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218E9" w14:textId="77777777" w:rsidR="005178A6" w:rsidRPr="00E40058" w:rsidRDefault="005178A6" w:rsidP="005178A6">
      <w:pPr>
        <w:spacing w:after="0"/>
        <w:jc w:val="center"/>
        <w:rPr>
          <w:rFonts w:ascii="Times New Roman" w:hAnsi="Times New Roman"/>
          <w:b/>
          <w:sz w:val="28"/>
          <w:szCs w:val="28"/>
        </w:rPr>
      </w:pPr>
      <w:bookmarkStart w:id="0" w:name="_GoBack"/>
      <w:bookmarkEnd w:id="0"/>
      <w:r w:rsidRPr="00E40058">
        <w:rPr>
          <w:rFonts w:ascii="Times New Roman" w:hAnsi="Times New Roman"/>
          <w:b/>
          <w:sz w:val="28"/>
          <w:szCs w:val="28"/>
        </w:rPr>
        <w:t>Bonita National Golf Club, Inc</w:t>
      </w:r>
      <w:r>
        <w:rPr>
          <w:rFonts w:ascii="Times New Roman" w:hAnsi="Times New Roman"/>
          <w:b/>
          <w:sz w:val="28"/>
          <w:szCs w:val="28"/>
        </w:rPr>
        <w:t>.</w:t>
      </w:r>
    </w:p>
    <w:p w14:paraId="25327BBC" w14:textId="77777777" w:rsidR="005178A6" w:rsidRDefault="00FB2BDC" w:rsidP="005178A6">
      <w:pPr>
        <w:spacing w:after="0"/>
        <w:jc w:val="center"/>
        <w:rPr>
          <w:rFonts w:ascii="Times New Roman" w:eastAsia="Times New Roman" w:hAnsi="Times New Roman"/>
          <w:sz w:val="28"/>
          <w:szCs w:val="28"/>
        </w:rPr>
      </w:pPr>
      <w:r>
        <w:rPr>
          <w:rFonts w:ascii="Times New Roman" w:eastAsia="Times New Roman" w:hAnsi="Times New Roman"/>
          <w:sz w:val="28"/>
          <w:szCs w:val="28"/>
        </w:rPr>
        <w:t xml:space="preserve">Special </w:t>
      </w:r>
      <w:r w:rsidR="005178A6">
        <w:rPr>
          <w:rFonts w:ascii="Times New Roman" w:eastAsia="Times New Roman" w:hAnsi="Times New Roman"/>
          <w:sz w:val="28"/>
          <w:szCs w:val="28"/>
        </w:rPr>
        <w:t>Board of Directors Meeting</w:t>
      </w:r>
    </w:p>
    <w:p w14:paraId="1CC1B404" w14:textId="77777777" w:rsidR="005178A6" w:rsidRDefault="00FB2BDC" w:rsidP="005178A6">
      <w:pPr>
        <w:spacing w:after="0"/>
        <w:jc w:val="center"/>
        <w:rPr>
          <w:rFonts w:ascii="Times New Roman" w:hAnsi="Times New Roman"/>
          <w:sz w:val="28"/>
          <w:szCs w:val="28"/>
        </w:rPr>
      </w:pPr>
      <w:r>
        <w:rPr>
          <w:rFonts w:ascii="Times New Roman" w:hAnsi="Times New Roman"/>
          <w:sz w:val="28"/>
          <w:szCs w:val="28"/>
        </w:rPr>
        <w:t>M</w:t>
      </w:r>
      <w:r w:rsidR="003B73F1">
        <w:rPr>
          <w:rFonts w:ascii="Times New Roman" w:hAnsi="Times New Roman"/>
          <w:sz w:val="28"/>
          <w:szCs w:val="28"/>
        </w:rPr>
        <w:t>arch 9</w:t>
      </w:r>
      <w:r w:rsidR="00131826">
        <w:rPr>
          <w:rFonts w:ascii="Times New Roman" w:hAnsi="Times New Roman"/>
          <w:sz w:val="28"/>
          <w:szCs w:val="28"/>
        </w:rPr>
        <w:t>, 2020 at 4</w:t>
      </w:r>
      <w:r w:rsidR="005178A6">
        <w:rPr>
          <w:rFonts w:ascii="Times New Roman" w:hAnsi="Times New Roman"/>
          <w:sz w:val="28"/>
          <w:szCs w:val="28"/>
        </w:rPr>
        <w:t xml:space="preserve"> PM</w:t>
      </w:r>
    </w:p>
    <w:p w14:paraId="4E23B353" w14:textId="77777777" w:rsidR="005178A6" w:rsidRDefault="005178A6" w:rsidP="005178A6">
      <w:pPr>
        <w:spacing w:after="0"/>
        <w:jc w:val="center"/>
        <w:rPr>
          <w:rFonts w:ascii="Times New Roman" w:hAnsi="Times New Roman"/>
          <w:sz w:val="28"/>
          <w:szCs w:val="28"/>
        </w:rPr>
      </w:pPr>
      <w:r>
        <w:rPr>
          <w:rFonts w:ascii="Times New Roman" w:hAnsi="Times New Roman"/>
          <w:sz w:val="28"/>
          <w:szCs w:val="28"/>
        </w:rPr>
        <w:t>At the Bonita National Clubhouse</w:t>
      </w:r>
    </w:p>
    <w:p w14:paraId="4AA367FE" w14:textId="77777777" w:rsidR="005178A6" w:rsidRDefault="005178A6" w:rsidP="005178A6">
      <w:pPr>
        <w:spacing w:after="0"/>
        <w:jc w:val="center"/>
        <w:rPr>
          <w:rFonts w:ascii="Times New Roman" w:hAnsi="Times New Roman"/>
          <w:sz w:val="28"/>
          <w:szCs w:val="28"/>
        </w:rPr>
      </w:pPr>
      <w:r>
        <w:rPr>
          <w:rFonts w:ascii="Times New Roman" w:hAnsi="Times New Roman"/>
          <w:sz w:val="28"/>
          <w:szCs w:val="28"/>
        </w:rPr>
        <w:t>17671 Bonita National Blvd</w:t>
      </w:r>
    </w:p>
    <w:p w14:paraId="79D96A3D" w14:textId="77777777" w:rsidR="005178A6" w:rsidRDefault="005178A6" w:rsidP="005178A6">
      <w:pPr>
        <w:spacing w:after="0"/>
        <w:jc w:val="center"/>
        <w:rPr>
          <w:rFonts w:ascii="Times New Roman" w:hAnsi="Times New Roman"/>
          <w:sz w:val="28"/>
          <w:szCs w:val="28"/>
        </w:rPr>
      </w:pPr>
      <w:r>
        <w:rPr>
          <w:rFonts w:ascii="Times New Roman" w:hAnsi="Times New Roman"/>
          <w:sz w:val="28"/>
          <w:szCs w:val="28"/>
        </w:rPr>
        <w:t>Bonita Springs, FL 34135</w:t>
      </w:r>
    </w:p>
    <w:p w14:paraId="24CDA6BD" w14:textId="77777777" w:rsidR="005178A6" w:rsidRDefault="005178A6" w:rsidP="005178A6">
      <w:pPr>
        <w:rPr>
          <w:rFonts w:ascii="Times New Roman" w:hAnsi="Times New Roman"/>
          <w:sz w:val="24"/>
          <w:szCs w:val="24"/>
        </w:rPr>
      </w:pPr>
    </w:p>
    <w:p w14:paraId="00826ED1" w14:textId="77777777" w:rsidR="005178A6" w:rsidRPr="000E71A1" w:rsidRDefault="005178A6" w:rsidP="005178A6">
      <w:pPr>
        <w:rPr>
          <w:rFonts w:ascii="Times New Roman" w:hAnsi="Times New Roman"/>
          <w:b/>
        </w:rPr>
      </w:pPr>
      <w:r w:rsidRPr="000E71A1">
        <w:rPr>
          <w:rFonts w:ascii="Times New Roman" w:hAnsi="Times New Roman"/>
        </w:rPr>
        <w:t>1.</w:t>
      </w:r>
      <w:r w:rsidRPr="000E71A1">
        <w:rPr>
          <w:rFonts w:ascii="Times New Roman" w:hAnsi="Times New Roman"/>
        </w:rPr>
        <w:tab/>
      </w:r>
      <w:r w:rsidRPr="000E71A1">
        <w:rPr>
          <w:rFonts w:ascii="Times New Roman" w:hAnsi="Times New Roman"/>
          <w:b/>
        </w:rPr>
        <w:t>Call to Order, Establish Quorum, and Proof of Service:</w:t>
      </w:r>
    </w:p>
    <w:p w14:paraId="26E1E659" w14:textId="77777777" w:rsidR="005178A6" w:rsidRDefault="005178A6" w:rsidP="005178A6">
      <w:pPr>
        <w:ind w:left="720"/>
        <w:jc w:val="both"/>
        <w:rPr>
          <w:rFonts w:ascii="Times New Roman" w:hAnsi="Times New Roman"/>
        </w:rPr>
      </w:pPr>
      <w:r w:rsidRPr="000E71A1">
        <w:rPr>
          <w:rFonts w:ascii="Times New Roman" w:hAnsi="Times New Roman"/>
        </w:rPr>
        <w:t xml:space="preserve">Board President Larry Troutman called the meeting to order at </w:t>
      </w:r>
      <w:r w:rsidR="00131826">
        <w:rPr>
          <w:rFonts w:ascii="Times New Roman" w:hAnsi="Times New Roman"/>
        </w:rPr>
        <w:t>4</w:t>
      </w:r>
      <w:r w:rsidRPr="000E71A1">
        <w:rPr>
          <w:rFonts w:ascii="Times New Roman" w:hAnsi="Times New Roman"/>
        </w:rPr>
        <w:t xml:space="preserve"> pm</w:t>
      </w:r>
      <w:r>
        <w:rPr>
          <w:rFonts w:ascii="Times New Roman" w:hAnsi="Times New Roman"/>
        </w:rPr>
        <w:t>.</w:t>
      </w:r>
      <w:r w:rsidRPr="00B85B00">
        <w:rPr>
          <w:rFonts w:ascii="Times New Roman" w:eastAsia="Times New Roman" w:hAnsi="Times New Roman"/>
          <w:sz w:val="24"/>
          <w:szCs w:val="24"/>
        </w:rPr>
        <w:t xml:space="preserve"> </w:t>
      </w:r>
      <w:r>
        <w:rPr>
          <w:rFonts w:ascii="Times New Roman" w:eastAsia="Times New Roman" w:hAnsi="Times New Roman"/>
          <w:sz w:val="24"/>
          <w:szCs w:val="24"/>
        </w:rPr>
        <w:t>A quorum was established.</w:t>
      </w:r>
      <w:r w:rsidRPr="000E71A1">
        <w:rPr>
          <w:rFonts w:ascii="Times New Roman" w:hAnsi="Times New Roman"/>
        </w:rPr>
        <w:t xml:space="preserve">  Directors present were: Larry Troutman, Jim </w:t>
      </w:r>
      <w:proofErr w:type="spellStart"/>
      <w:r w:rsidRPr="000E71A1">
        <w:rPr>
          <w:rFonts w:ascii="Times New Roman" w:hAnsi="Times New Roman"/>
        </w:rPr>
        <w:t>Zyskowski</w:t>
      </w:r>
      <w:proofErr w:type="spellEnd"/>
      <w:r w:rsidRPr="000E71A1">
        <w:rPr>
          <w:rFonts w:ascii="Times New Roman" w:hAnsi="Times New Roman"/>
        </w:rPr>
        <w:t>,</w:t>
      </w:r>
      <w:r w:rsidR="00131826" w:rsidRPr="00131826">
        <w:rPr>
          <w:rFonts w:ascii="Times New Roman" w:hAnsi="Times New Roman"/>
        </w:rPr>
        <w:t xml:space="preserve"> </w:t>
      </w:r>
      <w:r w:rsidR="00131826">
        <w:rPr>
          <w:rFonts w:ascii="Times New Roman" w:hAnsi="Times New Roman"/>
        </w:rPr>
        <w:t>Peggy Hanson,</w:t>
      </w:r>
      <w:r w:rsidRPr="000E71A1">
        <w:rPr>
          <w:rFonts w:ascii="Times New Roman" w:hAnsi="Times New Roman"/>
        </w:rPr>
        <w:t xml:space="preserve"> </w:t>
      </w:r>
      <w:r>
        <w:rPr>
          <w:rFonts w:ascii="Times New Roman" w:hAnsi="Times New Roman"/>
          <w:sz w:val="24"/>
          <w:szCs w:val="24"/>
        </w:rPr>
        <w:t>Ed McQuaid</w:t>
      </w:r>
      <w:r w:rsidR="00671511">
        <w:rPr>
          <w:rFonts w:ascii="Times New Roman" w:hAnsi="Times New Roman"/>
          <w:sz w:val="24"/>
          <w:szCs w:val="24"/>
        </w:rPr>
        <w:t>, John Moran</w:t>
      </w:r>
      <w:r>
        <w:rPr>
          <w:rFonts w:ascii="Times New Roman" w:hAnsi="Times New Roman"/>
          <w:sz w:val="24"/>
          <w:szCs w:val="24"/>
        </w:rPr>
        <w:t xml:space="preserve"> </w:t>
      </w:r>
      <w:r w:rsidR="00131826">
        <w:rPr>
          <w:rFonts w:ascii="Times New Roman" w:hAnsi="Times New Roman"/>
        </w:rPr>
        <w:t xml:space="preserve">and Robert Pacheco. </w:t>
      </w:r>
      <w:r w:rsidRPr="000E71A1">
        <w:rPr>
          <w:rFonts w:ascii="Times New Roman" w:hAnsi="Times New Roman"/>
        </w:rPr>
        <w:t xml:space="preserve">Board Secretary Jim </w:t>
      </w:r>
      <w:proofErr w:type="spellStart"/>
      <w:r w:rsidRPr="000E71A1">
        <w:rPr>
          <w:rFonts w:ascii="Times New Roman" w:hAnsi="Times New Roman"/>
        </w:rPr>
        <w:t>Zyskowski</w:t>
      </w:r>
      <w:proofErr w:type="spellEnd"/>
      <w:r w:rsidRPr="000E71A1">
        <w:rPr>
          <w:rFonts w:ascii="Times New Roman" w:hAnsi="Times New Roman"/>
        </w:rPr>
        <w:t xml:space="preserve"> confirmed that the agenda was posted in the clubhouse in accordance with Florida Statutes. </w:t>
      </w:r>
    </w:p>
    <w:p w14:paraId="434EB46F" w14:textId="77777777" w:rsidR="005178A6" w:rsidRPr="00671511" w:rsidRDefault="005178A6" w:rsidP="005178A6">
      <w:pPr>
        <w:ind w:left="720" w:hanging="720"/>
        <w:jc w:val="both"/>
        <w:rPr>
          <w:rFonts w:ascii="Times New Roman" w:eastAsia="Times New Roman" w:hAnsi="Times New Roman"/>
          <w:b/>
        </w:rPr>
      </w:pPr>
      <w:r w:rsidRPr="00671511">
        <w:rPr>
          <w:rFonts w:ascii="Times New Roman" w:hAnsi="Times New Roman"/>
          <w:b/>
        </w:rPr>
        <w:t>2</w:t>
      </w:r>
      <w:r w:rsidRPr="00671511">
        <w:rPr>
          <w:rFonts w:ascii="Times New Roman" w:hAnsi="Times New Roman"/>
        </w:rPr>
        <w:t>.</w:t>
      </w:r>
      <w:r w:rsidRPr="00671511">
        <w:rPr>
          <w:rFonts w:ascii="Times New Roman" w:hAnsi="Times New Roman"/>
        </w:rPr>
        <w:tab/>
      </w:r>
      <w:r w:rsidR="00C548B7">
        <w:rPr>
          <w:rFonts w:ascii="Times New Roman" w:eastAsia="Times New Roman" w:hAnsi="Times New Roman"/>
          <w:b/>
        </w:rPr>
        <w:t>Opening Statement</w:t>
      </w:r>
      <w:r w:rsidRPr="00671511">
        <w:rPr>
          <w:rFonts w:ascii="Times New Roman" w:eastAsia="Times New Roman" w:hAnsi="Times New Roman"/>
          <w:b/>
        </w:rPr>
        <w:t>:</w:t>
      </w:r>
    </w:p>
    <w:p w14:paraId="3D6CCBF8" w14:textId="77777777" w:rsidR="005178A6" w:rsidRPr="00671511" w:rsidRDefault="00C548B7" w:rsidP="005178A6">
      <w:pPr>
        <w:ind w:left="720"/>
        <w:jc w:val="both"/>
        <w:rPr>
          <w:rFonts w:ascii="Times New Roman" w:eastAsia="Times New Roman" w:hAnsi="Times New Roman"/>
        </w:rPr>
      </w:pPr>
      <w:r>
        <w:rPr>
          <w:rFonts w:ascii="Times New Roman" w:eastAsia="Times New Roman" w:hAnsi="Times New Roman"/>
        </w:rPr>
        <w:t xml:space="preserve">President Larry Troutman stated that the only item on the agenda is the Status of the Golf Common Areas.  This Special Meeting was called by the Board to provide factual information to the Membership. No other issues will be discussed.  </w:t>
      </w:r>
    </w:p>
    <w:p w14:paraId="11D9CFC0" w14:textId="77777777" w:rsidR="005178A6" w:rsidRPr="00671511" w:rsidRDefault="005178A6" w:rsidP="00B87C8C">
      <w:pPr>
        <w:jc w:val="both"/>
        <w:rPr>
          <w:rFonts w:ascii="Times New Roman" w:eastAsia="Times New Roman" w:hAnsi="Times New Roman"/>
          <w:b/>
        </w:rPr>
      </w:pPr>
      <w:r w:rsidRPr="00671511">
        <w:rPr>
          <w:rFonts w:ascii="Times New Roman" w:hAnsi="Times New Roman"/>
          <w:b/>
        </w:rPr>
        <w:t>3.</w:t>
      </w:r>
      <w:r w:rsidRPr="00671511">
        <w:rPr>
          <w:rFonts w:ascii="Times New Roman" w:hAnsi="Times New Roman"/>
          <w:b/>
        </w:rPr>
        <w:tab/>
      </w:r>
      <w:r w:rsidR="00C548B7" w:rsidRPr="00C548B7">
        <w:rPr>
          <w:rFonts w:ascii="Times New Roman" w:eastAsia="Times New Roman" w:hAnsi="Times New Roman"/>
          <w:b/>
        </w:rPr>
        <w:t>Status of the Golf Common Areas</w:t>
      </w:r>
      <w:r w:rsidR="00B87C8C" w:rsidRPr="00671511">
        <w:rPr>
          <w:rFonts w:ascii="Times New Roman" w:eastAsia="Times New Roman" w:hAnsi="Times New Roman"/>
          <w:b/>
        </w:rPr>
        <w:t>:</w:t>
      </w:r>
    </w:p>
    <w:p w14:paraId="6C03A661" w14:textId="77777777" w:rsidR="00BD0DF5" w:rsidRDefault="00B87C8C" w:rsidP="00C548B7">
      <w:pPr>
        <w:ind w:left="720"/>
        <w:jc w:val="both"/>
        <w:rPr>
          <w:rFonts w:ascii="Times New Roman" w:eastAsia="Times New Roman" w:hAnsi="Times New Roman"/>
        </w:rPr>
      </w:pPr>
      <w:r w:rsidRPr="00671511">
        <w:rPr>
          <w:rFonts w:ascii="Times New Roman" w:eastAsia="Times New Roman" w:hAnsi="Times New Roman"/>
          <w:b/>
        </w:rPr>
        <w:t>(a)</w:t>
      </w:r>
      <w:r w:rsidRPr="00671511">
        <w:rPr>
          <w:rFonts w:ascii="Times New Roman" w:eastAsia="Times New Roman" w:hAnsi="Times New Roman"/>
          <w:b/>
        </w:rPr>
        <w:tab/>
      </w:r>
      <w:r w:rsidR="00C548B7" w:rsidRPr="00C548B7">
        <w:rPr>
          <w:rFonts w:ascii="Times New Roman" w:eastAsia="Times New Roman" w:hAnsi="Times New Roman"/>
        </w:rPr>
        <w:t xml:space="preserve">Director Ed </w:t>
      </w:r>
      <w:r w:rsidR="00C548B7">
        <w:rPr>
          <w:rFonts w:ascii="Times New Roman" w:eastAsia="Times New Roman" w:hAnsi="Times New Roman"/>
        </w:rPr>
        <w:t xml:space="preserve">McQuaid stated that: </w:t>
      </w:r>
    </w:p>
    <w:p w14:paraId="6312C8D4" w14:textId="77777777" w:rsidR="00BD0DF5" w:rsidRDefault="00C548B7" w:rsidP="00BD0DF5">
      <w:pPr>
        <w:ind w:left="1440"/>
        <w:jc w:val="both"/>
        <w:rPr>
          <w:rFonts w:ascii="Times New Roman" w:eastAsia="Times New Roman" w:hAnsi="Times New Roman"/>
        </w:rPr>
      </w:pPr>
      <w:r>
        <w:rPr>
          <w:rFonts w:ascii="Times New Roman" w:eastAsia="Times New Roman" w:hAnsi="Times New Roman"/>
        </w:rPr>
        <w:t xml:space="preserve">(1) </w:t>
      </w:r>
      <w:r w:rsidR="00C82B7B">
        <w:rPr>
          <w:rFonts w:ascii="Times New Roman" w:eastAsia="Times New Roman" w:hAnsi="Times New Roman"/>
        </w:rPr>
        <w:t>T</w:t>
      </w:r>
      <w:r>
        <w:rPr>
          <w:rFonts w:ascii="Times New Roman" w:eastAsia="Times New Roman" w:hAnsi="Times New Roman"/>
        </w:rPr>
        <w:t xml:space="preserve">he Bonita National Community is made up of three distinct entities; the Bonita National Golf Club, the HOA and the CDD, </w:t>
      </w:r>
    </w:p>
    <w:p w14:paraId="62AF54F0" w14:textId="77777777" w:rsidR="00BD0DF5" w:rsidRDefault="00C548B7" w:rsidP="00BD0DF5">
      <w:pPr>
        <w:ind w:left="1440"/>
        <w:jc w:val="both"/>
        <w:rPr>
          <w:rFonts w:ascii="Times New Roman" w:eastAsia="Times New Roman" w:hAnsi="Times New Roman"/>
        </w:rPr>
      </w:pPr>
      <w:r>
        <w:rPr>
          <w:rFonts w:ascii="Times New Roman" w:eastAsia="Times New Roman" w:hAnsi="Times New Roman"/>
        </w:rPr>
        <w:t xml:space="preserve">(2) </w:t>
      </w:r>
      <w:r w:rsidR="00C82B7B">
        <w:rPr>
          <w:rFonts w:ascii="Times New Roman" w:eastAsia="Times New Roman" w:hAnsi="Times New Roman"/>
        </w:rPr>
        <w:t>T</w:t>
      </w:r>
      <w:r w:rsidR="00EB4DD9">
        <w:rPr>
          <w:rFonts w:ascii="Times New Roman" w:eastAsia="Times New Roman" w:hAnsi="Times New Roman"/>
        </w:rPr>
        <w:t>he issue here is between the BNGC and Lennar not the BNGC and the HOA,</w:t>
      </w:r>
    </w:p>
    <w:p w14:paraId="7B5A78EA" w14:textId="77777777" w:rsidR="00BD0DF5" w:rsidRDefault="00EB4DD9" w:rsidP="00BD0DF5">
      <w:pPr>
        <w:ind w:left="1440"/>
        <w:jc w:val="both"/>
        <w:rPr>
          <w:rFonts w:ascii="Times New Roman" w:eastAsia="Times New Roman" w:hAnsi="Times New Roman"/>
        </w:rPr>
      </w:pPr>
      <w:r>
        <w:rPr>
          <w:rFonts w:ascii="Times New Roman" w:eastAsia="Times New Roman" w:hAnsi="Times New Roman"/>
        </w:rPr>
        <w:t xml:space="preserve">(3) </w:t>
      </w:r>
      <w:r w:rsidR="00C82B7B">
        <w:rPr>
          <w:rFonts w:ascii="Times New Roman" w:eastAsia="Times New Roman" w:hAnsi="Times New Roman"/>
        </w:rPr>
        <w:t>T</w:t>
      </w:r>
      <w:r>
        <w:rPr>
          <w:rFonts w:ascii="Times New Roman" w:eastAsia="Times New Roman" w:hAnsi="Times New Roman"/>
        </w:rPr>
        <w:t xml:space="preserve">he BNGC Declaration, Section 3.1 states “The Golf Club shall operate, maintain and, </w:t>
      </w:r>
      <w:r w:rsidRPr="00BD0DF5">
        <w:rPr>
          <w:rFonts w:ascii="Times New Roman" w:eastAsia="Times New Roman" w:hAnsi="Times New Roman"/>
          <w:u w:val="thick"/>
        </w:rPr>
        <w:t>if deeded by the Declarant</w:t>
      </w:r>
      <w:r>
        <w:rPr>
          <w:rFonts w:ascii="Times New Roman" w:eastAsia="Times New Roman" w:hAnsi="Times New Roman"/>
        </w:rPr>
        <w:t>, hold record title to the Golf Club Common Areas.</w:t>
      </w:r>
      <w:r w:rsidR="00BD0DF5">
        <w:rPr>
          <w:rFonts w:ascii="Times New Roman" w:eastAsia="Times New Roman" w:hAnsi="Times New Roman"/>
        </w:rPr>
        <w:t>”</w:t>
      </w:r>
      <w:r>
        <w:rPr>
          <w:rFonts w:ascii="Times New Roman" w:eastAsia="Times New Roman" w:hAnsi="Times New Roman"/>
        </w:rPr>
        <w:t xml:space="preserve"> The reason for this is the Club House which </w:t>
      </w:r>
      <w:r w:rsidR="00BD0DF5">
        <w:rPr>
          <w:rFonts w:ascii="Times New Roman" w:eastAsia="Times New Roman" w:hAnsi="Times New Roman"/>
        </w:rPr>
        <w:t xml:space="preserve">has two major uses; (a) the pro shop, locker room and cart facilities which are designated </w:t>
      </w:r>
      <w:r w:rsidR="00901103">
        <w:rPr>
          <w:rFonts w:ascii="Times New Roman" w:eastAsia="Times New Roman" w:hAnsi="Times New Roman"/>
        </w:rPr>
        <w:t xml:space="preserve">in Section 3.1 </w:t>
      </w:r>
      <w:r w:rsidR="00BD0DF5">
        <w:rPr>
          <w:rFonts w:ascii="Times New Roman" w:eastAsia="Times New Roman" w:hAnsi="Times New Roman"/>
        </w:rPr>
        <w:t xml:space="preserve">as Golf Club Common Areas and (b) the remaining areas which are HOA Common Areas. Lennar could </w:t>
      </w:r>
      <w:r w:rsidR="00901103">
        <w:rPr>
          <w:rFonts w:ascii="Times New Roman" w:eastAsia="Times New Roman" w:hAnsi="Times New Roman"/>
        </w:rPr>
        <w:t>have deeded the C</w:t>
      </w:r>
      <w:r w:rsidR="00BD0DF5">
        <w:rPr>
          <w:rFonts w:ascii="Times New Roman" w:eastAsia="Times New Roman" w:hAnsi="Times New Roman"/>
        </w:rPr>
        <w:t xml:space="preserve">lub House jointly to the Golf Club and the HOA, but </w:t>
      </w:r>
      <w:r w:rsidR="00901103">
        <w:rPr>
          <w:rFonts w:ascii="Times New Roman" w:eastAsia="Times New Roman" w:hAnsi="Times New Roman"/>
        </w:rPr>
        <w:t>they didn’t.</w:t>
      </w:r>
    </w:p>
    <w:p w14:paraId="58DDA144" w14:textId="77777777" w:rsidR="00AB42EF" w:rsidRDefault="00C82B7B" w:rsidP="00BD0DF5">
      <w:pPr>
        <w:ind w:left="1440"/>
        <w:jc w:val="both"/>
        <w:rPr>
          <w:rFonts w:ascii="Times New Roman" w:eastAsia="Times New Roman" w:hAnsi="Times New Roman"/>
        </w:rPr>
      </w:pPr>
      <w:r>
        <w:rPr>
          <w:rFonts w:ascii="Times New Roman" w:eastAsia="Times New Roman" w:hAnsi="Times New Roman"/>
        </w:rPr>
        <w:t>(4) T</w:t>
      </w:r>
      <w:r w:rsidR="00AB42EF">
        <w:rPr>
          <w:rFonts w:ascii="Times New Roman" w:eastAsia="Times New Roman" w:hAnsi="Times New Roman"/>
        </w:rPr>
        <w:t xml:space="preserve">he HOA Declaration, Section 1.7 defines common areas to mean: “any and all real property and improvements within Bonita National owned by, leased to or dedicated to the Association for the use and benefit of its Members, however, </w:t>
      </w:r>
      <w:r w:rsidR="00AB42EF" w:rsidRPr="00C65881">
        <w:rPr>
          <w:rFonts w:ascii="Times New Roman" w:eastAsia="Times New Roman" w:hAnsi="Times New Roman"/>
          <w:u w:val="thick"/>
        </w:rPr>
        <w:t>the golf course, golf practice area and the related facilities are not Common Areas</w:t>
      </w:r>
      <w:r w:rsidR="00AB42EF">
        <w:rPr>
          <w:rFonts w:ascii="Times New Roman" w:eastAsia="Times New Roman" w:hAnsi="Times New Roman"/>
        </w:rPr>
        <w:t>”.</w:t>
      </w:r>
    </w:p>
    <w:p w14:paraId="49809C12" w14:textId="77777777" w:rsidR="00AB42EF" w:rsidRDefault="00AB42EF" w:rsidP="00BD0DF5">
      <w:pPr>
        <w:ind w:left="1440"/>
        <w:jc w:val="both"/>
        <w:rPr>
          <w:rFonts w:ascii="Times New Roman" w:eastAsia="Times New Roman" w:hAnsi="Times New Roman"/>
        </w:rPr>
      </w:pPr>
      <w:r>
        <w:rPr>
          <w:rFonts w:ascii="Times New Roman" w:eastAsia="Times New Roman" w:hAnsi="Times New Roman"/>
        </w:rPr>
        <w:t xml:space="preserve">(5) </w:t>
      </w:r>
      <w:r w:rsidR="00C82B7B">
        <w:rPr>
          <w:rFonts w:ascii="Times New Roman" w:eastAsia="Times New Roman" w:hAnsi="Times New Roman"/>
        </w:rPr>
        <w:t>W</w:t>
      </w:r>
      <w:r w:rsidR="00A10E11">
        <w:rPr>
          <w:rFonts w:ascii="Times New Roman" w:eastAsia="Times New Roman" w:hAnsi="Times New Roman"/>
        </w:rPr>
        <w:t xml:space="preserve">hen the community is built out, all 1459 </w:t>
      </w:r>
      <w:r w:rsidR="00050DAD">
        <w:rPr>
          <w:rFonts w:ascii="Times New Roman" w:eastAsia="Times New Roman" w:hAnsi="Times New Roman"/>
        </w:rPr>
        <w:t>Members of the HOA will have the use and benefits of the HOA Common Areas, but none</w:t>
      </w:r>
      <w:r w:rsidR="00C65881">
        <w:rPr>
          <w:rFonts w:ascii="Times New Roman" w:eastAsia="Times New Roman" w:hAnsi="Times New Roman"/>
        </w:rPr>
        <w:t>,</w:t>
      </w:r>
      <w:r w:rsidR="00050DAD">
        <w:rPr>
          <w:rFonts w:ascii="Times New Roman" w:eastAsia="Times New Roman" w:hAnsi="Times New Roman"/>
        </w:rPr>
        <w:t xml:space="preserve"> as HOA Members</w:t>
      </w:r>
      <w:r w:rsidR="00C65881">
        <w:rPr>
          <w:rFonts w:ascii="Times New Roman" w:eastAsia="Times New Roman" w:hAnsi="Times New Roman"/>
        </w:rPr>
        <w:t>,</w:t>
      </w:r>
      <w:r w:rsidR="00050DAD">
        <w:rPr>
          <w:rFonts w:ascii="Times New Roman" w:eastAsia="Times New Roman" w:hAnsi="Times New Roman"/>
        </w:rPr>
        <w:t xml:space="preserve"> will have the use and benefit of the Golf Common Areas.</w:t>
      </w:r>
    </w:p>
    <w:p w14:paraId="65F04DBB" w14:textId="77777777" w:rsidR="00954F66" w:rsidRDefault="00954F66" w:rsidP="00BD0DF5">
      <w:pPr>
        <w:ind w:left="1440"/>
        <w:jc w:val="both"/>
        <w:rPr>
          <w:rFonts w:ascii="Times New Roman" w:eastAsia="Times New Roman" w:hAnsi="Times New Roman"/>
        </w:rPr>
      </w:pPr>
      <w:r>
        <w:rPr>
          <w:rFonts w:ascii="Times New Roman" w:eastAsia="Times New Roman" w:hAnsi="Times New Roman"/>
        </w:rPr>
        <w:t xml:space="preserve">(6) </w:t>
      </w:r>
      <w:r w:rsidR="00C82B7B">
        <w:rPr>
          <w:rFonts w:ascii="Times New Roman" w:eastAsia="Times New Roman" w:hAnsi="Times New Roman"/>
        </w:rPr>
        <w:t>T</w:t>
      </w:r>
      <w:r>
        <w:rPr>
          <w:rFonts w:ascii="Times New Roman" w:eastAsia="Times New Roman" w:hAnsi="Times New Roman"/>
        </w:rPr>
        <w:t>he BNGC is not a public facility.  Only BNGC Members are permitted to use the golf course and Golf Club Common Areas.</w:t>
      </w:r>
    </w:p>
    <w:p w14:paraId="4EE2EE0D" w14:textId="77777777" w:rsidR="00954F66" w:rsidRDefault="006C4C35" w:rsidP="00BD0DF5">
      <w:pPr>
        <w:ind w:left="1440"/>
        <w:jc w:val="both"/>
        <w:rPr>
          <w:rFonts w:ascii="Times New Roman" w:eastAsia="Times New Roman" w:hAnsi="Times New Roman"/>
        </w:rPr>
      </w:pPr>
      <w:r>
        <w:rPr>
          <w:rFonts w:ascii="Times New Roman" w:eastAsia="Times New Roman" w:hAnsi="Times New Roman"/>
        </w:rPr>
        <w:t xml:space="preserve">(7) </w:t>
      </w:r>
      <w:r w:rsidR="00C82B7B">
        <w:rPr>
          <w:rFonts w:ascii="Times New Roman" w:eastAsia="Times New Roman" w:hAnsi="Times New Roman"/>
        </w:rPr>
        <w:t>F</w:t>
      </w:r>
      <w:r>
        <w:rPr>
          <w:rFonts w:ascii="Times New Roman" w:eastAsia="Times New Roman" w:hAnsi="Times New Roman"/>
        </w:rPr>
        <w:t xml:space="preserve">rom July, 2018 to February 2019 the Golf Turnover Committee worked with Lennar in the same manner as the HOA Turnover Committee has done. </w:t>
      </w:r>
      <w:r w:rsidR="001344DE">
        <w:rPr>
          <w:rFonts w:ascii="Times New Roman" w:eastAsia="Times New Roman" w:hAnsi="Times New Roman"/>
        </w:rPr>
        <w:t>Lennar provided a charge of $387,000 to the Golf Club for the shared Club House</w:t>
      </w:r>
      <w:r w:rsidR="0084041D">
        <w:rPr>
          <w:rFonts w:ascii="Times New Roman" w:eastAsia="Times New Roman" w:hAnsi="Times New Roman"/>
        </w:rPr>
        <w:t xml:space="preserve"> and other facilities</w:t>
      </w:r>
      <w:r w:rsidR="001344DE">
        <w:rPr>
          <w:rFonts w:ascii="Times New Roman" w:eastAsia="Times New Roman" w:hAnsi="Times New Roman"/>
        </w:rPr>
        <w:t xml:space="preserve"> and shared service providers.  When questioned, </w:t>
      </w:r>
      <w:r w:rsidR="003E5327">
        <w:rPr>
          <w:rFonts w:ascii="Times New Roman" w:eastAsia="Times New Roman" w:hAnsi="Times New Roman"/>
        </w:rPr>
        <w:t xml:space="preserve">Lennar </w:t>
      </w:r>
      <w:r w:rsidR="0061306C">
        <w:rPr>
          <w:rFonts w:ascii="Times New Roman" w:eastAsia="Times New Roman" w:hAnsi="Times New Roman"/>
        </w:rPr>
        <w:t>responded</w:t>
      </w:r>
      <w:r w:rsidR="002F7EB3">
        <w:rPr>
          <w:rFonts w:ascii="Times New Roman" w:eastAsia="Times New Roman" w:hAnsi="Times New Roman"/>
        </w:rPr>
        <w:t>,</w:t>
      </w:r>
      <w:r w:rsidR="0061306C">
        <w:rPr>
          <w:rFonts w:ascii="Times New Roman" w:eastAsia="Times New Roman" w:hAnsi="Times New Roman"/>
        </w:rPr>
        <w:t xml:space="preserve"> after several months</w:t>
      </w:r>
      <w:r w:rsidR="002F7EB3">
        <w:rPr>
          <w:rFonts w:ascii="Times New Roman" w:eastAsia="Times New Roman" w:hAnsi="Times New Roman"/>
        </w:rPr>
        <w:t>,</w:t>
      </w:r>
      <w:r w:rsidR="0061306C">
        <w:rPr>
          <w:rFonts w:ascii="Times New Roman" w:eastAsia="Times New Roman" w:hAnsi="Times New Roman"/>
        </w:rPr>
        <w:t xml:space="preserve"> by </w:t>
      </w:r>
      <w:r w:rsidR="001344DE">
        <w:rPr>
          <w:rFonts w:ascii="Times New Roman" w:eastAsia="Times New Roman" w:hAnsi="Times New Roman"/>
        </w:rPr>
        <w:t>reduc</w:t>
      </w:r>
      <w:r w:rsidR="0061306C">
        <w:rPr>
          <w:rFonts w:ascii="Times New Roman" w:eastAsia="Times New Roman" w:hAnsi="Times New Roman"/>
        </w:rPr>
        <w:t>ing</w:t>
      </w:r>
      <w:r w:rsidR="001344DE">
        <w:rPr>
          <w:rFonts w:ascii="Times New Roman" w:eastAsia="Times New Roman" w:hAnsi="Times New Roman"/>
        </w:rPr>
        <w:t xml:space="preserve"> the Club </w:t>
      </w:r>
      <w:r w:rsidR="001344DE">
        <w:rPr>
          <w:rFonts w:ascii="Times New Roman" w:eastAsia="Times New Roman" w:hAnsi="Times New Roman"/>
        </w:rPr>
        <w:lastRenderedPageBreak/>
        <w:t xml:space="preserve">House </w:t>
      </w:r>
      <w:r w:rsidR="0084041D">
        <w:rPr>
          <w:rFonts w:ascii="Times New Roman" w:eastAsia="Times New Roman" w:hAnsi="Times New Roman"/>
        </w:rPr>
        <w:t xml:space="preserve">and facilities </w:t>
      </w:r>
      <w:r w:rsidR="001344DE">
        <w:rPr>
          <w:rFonts w:ascii="Times New Roman" w:eastAsia="Times New Roman" w:hAnsi="Times New Roman"/>
        </w:rPr>
        <w:t>costs, but increas</w:t>
      </w:r>
      <w:r w:rsidR="002F7EB3">
        <w:rPr>
          <w:rFonts w:ascii="Times New Roman" w:eastAsia="Times New Roman" w:hAnsi="Times New Roman"/>
        </w:rPr>
        <w:t>ing</w:t>
      </w:r>
      <w:r w:rsidR="001344DE">
        <w:rPr>
          <w:rFonts w:ascii="Times New Roman" w:eastAsia="Times New Roman" w:hAnsi="Times New Roman"/>
        </w:rPr>
        <w:t xml:space="preserve"> the wage component so that the number remained $387,000.</w:t>
      </w:r>
      <w:r>
        <w:rPr>
          <w:rFonts w:ascii="Times New Roman" w:eastAsia="Times New Roman" w:hAnsi="Times New Roman"/>
        </w:rPr>
        <w:t xml:space="preserve"> </w:t>
      </w:r>
      <w:r w:rsidR="0061306C">
        <w:rPr>
          <w:rFonts w:ascii="Times New Roman" w:eastAsia="Times New Roman" w:hAnsi="Times New Roman"/>
        </w:rPr>
        <w:t xml:space="preserve"> </w:t>
      </w:r>
      <w:r w:rsidR="0084041D">
        <w:rPr>
          <w:rFonts w:ascii="Times New Roman" w:eastAsia="Times New Roman" w:hAnsi="Times New Roman"/>
        </w:rPr>
        <w:t>Certain components such as the fountain</w:t>
      </w:r>
      <w:r w:rsidR="00330F06">
        <w:rPr>
          <w:rFonts w:ascii="Times New Roman" w:eastAsia="Times New Roman" w:hAnsi="Times New Roman"/>
        </w:rPr>
        <w:t xml:space="preserve"> in front of the Club House</w:t>
      </w:r>
      <w:r w:rsidR="0084041D">
        <w:rPr>
          <w:rFonts w:ascii="Times New Roman" w:eastAsia="Times New Roman" w:hAnsi="Times New Roman"/>
        </w:rPr>
        <w:t xml:space="preserve"> and beach shuttle service should not be charged to the BNGC. These are legitimate costs for the HOA Membership as a whole, not the BNGC.</w:t>
      </w:r>
    </w:p>
    <w:p w14:paraId="72D350DF" w14:textId="77777777" w:rsidR="00E311C0" w:rsidRDefault="00E311C0" w:rsidP="00BD0DF5">
      <w:pPr>
        <w:ind w:left="1440"/>
        <w:jc w:val="both"/>
        <w:rPr>
          <w:rFonts w:ascii="Times New Roman" w:eastAsia="Times New Roman" w:hAnsi="Times New Roman"/>
        </w:rPr>
      </w:pPr>
      <w:r>
        <w:rPr>
          <w:rFonts w:ascii="Times New Roman" w:eastAsia="Times New Roman" w:hAnsi="Times New Roman"/>
        </w:rPr>
        <w:t xml:space="preserve">(8) </w:t>
      </w:r>
      <w:r w:rsidR="00C82B7B">
        <w:rPr>
          <w:rFonts w:ascii="Times New Roman" w:eastAsia="Times New Roman" w:hAnsi="Times New Roman"/>
        </w:rPr>
        <w:t>T</w:t>
      </w:r>
      <w:r>
        <w:rPr>
          <w:rFonts w:ascii="Times New Roman" w:eastAsia="Times New Roman" w:hAnsi="Times New Roman"/>
        </w:rPr>
        <w:t>he Cost Sharing Agreement is signed by two Lennar employees, one representing the BN HOA and the other representing the BNGC.</w:t>
      </w:r>
    </w:p>
    <w:p w14:paraId="2FD26749" w14:textId="77777777" w:rsidR="00535C65" w:rsidRDefault="00C82B7B" w:rsidP="00BD0DF5">
      <w:pPr>
        <w:ind w:left="1440"/>
        <w:jc w:val="both"/>
        <w:rPr>
          <w:rFonts w:ascii="Times New Roman" w:eastAsia="Times New Roman" w:hAnsi="Times New Roman"/>
        </w:rPr>
      </w:pPr>
      <w:r>
        <w:rPr>
          <w:rFonts w:ascii="Times New Roman" w:eastAsia="Times New Roman" w:hAnsi="Times New Roman"/>
        </w:rPr>
        <w:t>(9) T</w:t>
      </w:r>
      <w:r w:rsidR="00535C65">
        <w:rPr>
          <w:rFonts w:ascii="Times New Roman" w:eastAsia="Times New Roman" w:hAnsi="Times New Roman"/>
        </w:rPr>
        <w:t xml:space="preserve">he initial Cost Sharing Agreement </w:t>
      </w:r>
      <w:r>
        <w:rPr>
          <w:rFonts w:ascii="Times New Roman" w:eastAsia="Times New Roman" w:hAnsi="Times New Roman"/>
        </w:rPr>
        <w:t xml:space="preserve">is undated and </w:t>
      </w:r>
      <w:r w:rsidR="00535C65">
        <w:rPr>
          <w:rFonts w:ascii="Times New Roman" w:eastAsia="Times New Roman" w:hAnsi="Times New Roman"/>
        </w:rPr>
        <w:t>d</w:t>
      </w:r>
      <w:r>
        <w:rPr>
          <w:rFonts w:ascii="Times New Roman" w:eastAsia="Times New Roman" w:hAnsi="Times New Roman"/>
        </w:rPr>
        <w:t>oes</w:t>
      </w:r>
      <w:r w:rsidR="00535C65">
        <w:rPr>
          <w:rFonts w:ascii="Times New Roman" w:eastAsia="Times New Roman" w:hAnsi="Times New Roman"/>
        </w:rPr>
        <w:t xml:space="preserve"> not mention the golf practice areas, because </w:t>
      </w:r>
      <w:r>
        <w:rPr>
          <w:rFonts w:ascii="Times New Roman" w:eastAsia="Times New Roman" w:hAnsi="Times New Roman"/>
        </w:rPr>
        <w:t>Lennar was</w:t>
      </w:r>
      <w:r w:rsidR="00535C65">
        <w:rPr>
          <w:rFonts w:ascii="Times New Roman" w:eastAsia="Times New Roman" w:hAnsi="Times New Roman"/>
        </w:rPr>
        <w:t xml:space="preserve"> going to deed those areas over to the Golf Club as Golf Common Areas.</w:t>
      </w:r>
    </w:p>
    <w:p w14:paraId="35D12121" w14:textId="77777777" w:rsidR="00463BF7" w:rsidRDefault="00C82B7B" w:rsidP="00BD0DF5">
      <w:pPr>
        <w:ind w:left="1440"/>
        <w:jc w:val="both"/>
        <w:rPr>
          <w:rFonts w:ascii="Times New Roman" w:eastAsia="Times New Roman" w:hAnsi="Times New Roman"/>
        </w:rPr>
      </w:pPr>
      <w:r>
        <w:rPr>
          <w:rFonts w:ascii="Times New Roman" w:eastAsia="Times New Roman" w:hAnsi="Times New Roman"/>
        </w:rPr>
        <w:t>(10) R</w:t>
      </w:r>
      <w:r w:rsidR="00463BF7">
        <w:rPr>
          <w:rFonts w:ascii="Times New Roman" w:eastAsia="Times New Roman" w:hAnsi="Times New Roman"/>
        </w:rPr>
        <w:t>esearch of the property records for Lee County showed that the putting practice area and the driving range were in a folio slated to go to the HOA. Lennar admitted the mistake and said that they would fix it.</w:t>
      </w:r>
    </w:p>
    <w:p w14:paraId="32F0BF03" w14:textId="77777777" w:rsidR="00575BD1" w:rsidRDefault="00575BD1" w:rsidP="00BD0DF5">
      <w:pPr>
        <w:ind w:left="1440"/>
        <w:jc w:val="both"/>
        <w:rPr>
          <w:rFonts w:ascii="Times New Roman" w:eastAsia="Times New Roman" w:hAnsi="Times New Roman"/>
        </w:rPr>
      </w:pPr>
      <w:r>
        <w:rPr>
          <w:rFonts w:ascii="Times New Roman" w:eastAsia="Times New Roman" w:hAnsi="Times New Roman"/>
        </w:rPr>
        <w:t>(11) At Turnover each Resident BNGC Board</w:t>
      </w:r>
      <w:r w:rsidR="00954DCD">
        <w:rPr>
          <w:rFonts w:ascii="Times New Roman" w:eastAsia="Times New Roman" w:hAnsi="Times New Roman"/>
        </w:rPr>
        <w:t xml:space="preserve"> Director </w:t>
      </w:r>
      <w:r>
        <w:rPr>
          <w:rFonts w:ascii="Times New Roman" w:eastAsia="Times New Roman" w:hAnsi="Times New Roman"/>
        </w:rPr>
        <w:t>received a binder which purported to contain all of the documents required to be turned over by the Lennar</w:t>
      </w:r>
      <w:r w:rsidR="00954DCD">
        <w:rPr>
          <w:rFonts w:ascii="Times New Roman" w:eastAsia="Times New Roman" w:hAnsi="Times New Roman"/>
        </w:rPr>
        <w:t xml:space="preserve"> with the exception of the deeds</w:t>
      </w:r>
      <w:r>
        <w:rPr>
          <w:rFonts w:ascii="Times New Roman" w:eastAsia="Times New Roman" w:hAnsi="Times New Roman"/>
        </w:rPr>
        <w:t xml:space="preserve">.  </w:t>
      </w:r>
      <w:r w:rsidR="00954DCD">
        <w:rPr>
          <w:rFonts w:ascii="Times New Roman" w:eastAsia="Times New Roman" w:hAnsi="Times New Roman"/>
        </w:rPr>
        <w:t>The Cost Sharing Agreement was placed behind the Declaration and By-laws rather than in the contracts section.  The First Amendment to the Cost Sharing Agreement was not anywhere in the Director’s binder.  It was only placed in the official binder given to ICON as the keeper of official records.</w:t>
      </w:r>
    </w:p>
    <w:p w14:paraId="58DCAFA1" w14:textId="77777777" w:rsidR="009A1A85" w:rsidRDefault="009A1A85" w:rsidP="00BD0DF5">
      <w:pPr>
        <w:ind w:left="1440"/>
        <w:jc w:val="both"/>
        <w:rPr>
          <w:rFonts w:ascii="Times New Roman" w:eastAsia="Times New Roman" w:hAnsi="Times New Roman"/>
        </w:rPr>
      </w:pPr>
      <w:r>
        <w:rPr>
          <w:rFonts w:ascii="Times New Roman" w:eastAsia="Times New Roman" w:hAnsi="Times New Roman"/>
        </w:rPr>
        <w:t>(12) The First Amendment to the Cost Sharing Agreement was again signed by two Lennar employees, one representing the BN HOA and the other representing the BNGC.</w:t>
      </w:r>
    </w:p>
    <w:p w14:paraId="254A8FA7" w14:textId="77777777" w:rsidR="00E379A1" w:rsidRDefault="00E379A1" w:rsidP="00BD0DF5">
      <w:pPr>
        <w:ind w:left="1440"/>
        <w:jc w:val="both"/>
        <w:rPr>
          <w:rFonts w:ascii="Times New Roman" w:eastAsia="Times New Roman" w:hAnsi="Times New Roman"/>
        </w:rPr>
      </w:pPr>
      <w:r>
        <w:rPr>
          <w:rFonts w:ascii="Times New Roman" w:eastAsia="Times New Roman" w:hAnsi="Times New Roman"/>
        </w:rPr>
        <w:t xml:space="preserve">(13) </w:t>
      </w:r>
      <w:r w:rsidR="00EC05AA">
        <w:rPr>
          <w:rFonts w:ascii="Times New Roman" w:eastAsia="Times New Roman" w:hAnsi="Times New Roman"/>
        </w:rPr>
        <w:t>In an e</w:t>
      </w:r>
      <w:r>
        <w:rPr>
          <w:rFonts w:ascii="Times New Roman" w:eastAsia="Times New Roman" w:hAnsi="Times New Roman"/>
        </w:rPr>
        <w:t>mail from Lennar</w:t>
      </w:r>
      <w:r w:rsidR="00EC05AA">
        <w:rPr>
          <w:rFonts w:ascii="Times New Roman" w:eastAsia="Times New Roman" w:hAnsi="Times New Roman"/>
        </w:rPr>
        <w:t xml:space="preserve"> dated January 2, 2019</w:t>
      </w:r>
      <w:r>
        <w:rPr>
          <w:rFonts w:ascii="Times New Roman" w:eastAsia="Times New Roman" w:hAnsi="Times New Roman"/>
        </w:rPr>
        <w:t xml:space="preserve">, Mr. </w:t>
      </w:r>
      <w:proofErr w:type="spellStart"/>
      <w:r>
        <w:rPr>
          <w:rFonts w:ascii="Times New Roman" w:eastAsia="Times New Roman" w:hAnsi="Times New Roman"/>
        </w:rPr>
        <w:t>K</w:t>
      </w:r>
      <w:r w:rsidR="00EC05AA">
        <w:rPr>
          <w:rFonts w:ascii="Times New Roman" w:eastAsia="Times New Roman" w:hAnsi="Times New Roman"/>
        </w:rPr>
        <w:t>oratich</w:t>
      </w:r>
      <w:proofErr w:type="spellEnd"/>
      <w:r>
        <w:rPr>
          <w:rFonts w:ascii="Times New Roman" w:eastAsia="Times New Roman" w:hAnsi="Times New Roman"/>
        </w:rPr>
        <w:t xml:space="preserve"> </w:t>
      </w:r>
      <w:r w:rsidR="00EC05AA">
        <w:rPr>
          <w:rFonts w:ascii="Times New Roman" w:eastAsia="Times New Roman" w:hAnsi="Times New Roman"/>
        </w:rPr>
        <w:t>clearly stated</w:t>
      </w:r>
      <w:r>
        <w:rPr>
          <w:rFonts w:ascii="Times New Roman" w:eastAsia="Times New Roman" w:hAnsi="Times New Roman"/>
        </w:rPr>
        <w:t xml:space="preserve"> Lennar’s intent to subdivide the “parcel </w:t>
      </w:r>
      <w:r w:rsidR="00EC05AA">
        <w:rPr>
          <w:rFonts w:ascii="Times New Roman" w:eastAsia="Times New Roman" w:hAnsi="Times New Roman"/>
        </w:rPr>
        <w:t>to carve out the practice facility and the cart path to go to the Golf Association.” Further he stated that “We are already undertaking the process”.</w:t>
      </w:r>
    </w:p>
    <w:p w14:paraId="3875BD2E" w14:textId="77777777" w:rsidR="00805972" w:rsidRDefault="00805972" w:rsidP="00BD0DF5">
      <w:pPr>
        <w:ind w:left="1440"/>
        <w:jc w:val="both"/>
        <w:rPr>
          <w:rFonts w:ascii="Times New Roman" w:eastAsia="Times New Roman" w:hAnsi="Times New Roman"/>
        </w:rPr>
      </w:pPr>
      <w:r>
        <w:rPr>
          <w:rFonts w:ascii="Times New Roman" w:eastAsia="Times New Roman" w:hAnsi="Times New Roman"/>
        </w:rPr>
        <w:t>(14) Finally on November 20, 2019, after numerous requests by this Board and our outside counsel, Lennar provided the deed to the golf course and chipping practice area.</w:t>
      </w:r>
    </w:p>
    <w:p w14:paraId="17E75A71" w14:textId="77777777" w:rsidR="006F71CB" w:rsidRDefault="006F71CB" w:rsidP="00AD7B5B">
      <w:pPr>
        <w:spacing w:after="0"/>
        <w:ind w:left="1440"/>
        <w:jc w:val="both"/>
        <w:rPr>
          <w:rFonts w:ascii="Times New Roman" w:eastAsia="Times New Roman" w:hAnsi="Times New Roman"/>
        </w:rPr>
      </w:pPr>
      <w:r>
        <w:rPr>
          <w:rFonts w:ascii="Times New Roman" w:eastAsia="Times New Roman" w:hAnsi="Times New Roman"/>
        </w:rPr>
        <w:t xml:space="preserve">(15) Efforts to obtain the remaining deeds continued until on February 28, 2020 Lennar’s counsel sent a letter to the BNGC counsel announcing that Lennar had no intension and never had any intension, of providing the deeds for the driving range and putting practice area because they did not wish to get in the middle of a dispute between the HOA and the BNGC. </w:t>
      </w:r>
      <w:r w:rsidRPr="006F71CB">
        <w:rPr>
          <w:rFonts w:ascii="Times New Roman" w:eastAsia="Times New Roman" w:hAnsi="Times New Roman"/>
          <w:u w:val="thick"/>
        </w:rPr>
        <w:t>This dispute is between Lennar and the BNGC, not the BNGC and the HOA.</w:t>
      </w:r>
    </w:p>
    <w:p w14:paraId="21855487" w14:textId="77777777" w:rsidR="00BD0DF5" w:rsidRDefault="00BD0DF5" w:rsidP="00316FFB">
      <w:pPr>
        <w:spacing w:after="0"/>
        <w:ind w:left="720"/>
        <w:jc w:val="both"/>
        <w:rPr>
          <w:rFonts w:ascii="Times New Roman" w:eastAsia="Times New Roman" w:hAnsi="Times New Roman"/>
        </w:rPr>
      </w:pPr>
    </w:p>
    <w:p w14:paraId="130890B8" w14:textId="77777777" w:rsidR="00BD0DF5" w:rsidRPr="00316FFB" w:rsidRDefault="00316FFB" w:rsidP="00C548B7">
      <w:pPr>
        <w:ind w:left="720"/>
        <w:jc w:val="both"/>
        <w:rPr>
          <w:rFonts w:ascii="Times New Roman" w:eastAsia="Times New Roman" w:hAnsi="Times New Roman"/>
        </w:rPr>
      </w:pPr>
      <w:r w:rsidRPr="00316FFB">
        <w:rPr>
          <w:rFonts w:ascii="Times New Roman" w:eastAsia="Times New Roman" w:hAnsi="Times New Roman"/>
          <w:b/>
        </w:rPr>
        <w:t>(b)</w:t>
      </w:r>
      <w:r>
        <w:rPr>
          <w:rFonts w:ascii="Times New Roman" w:eastAsia="Times New Roman" w:hAnsi="Times New Roman"/>
          <w:b/>
        </w:rPr>
        <w:t xml:space="preserve"> </w:t>
      </w:r>
      <w:r>
        <w:rPr>
          <w:rFonts w:ascii="Times New Roman" w:eastAsia="Times New Roman" w:hAnsi="Times New Roman"/>
        </w:rPr>
        <w:t>Director Bob Pacheco made a motion, 2</w:t>
      </w:r>
      <w:r w:rsidRPr="00316FFB">
        <w:rPr>
          <w:rFonts w:ascii="Times New Roman" w:eastAsia="Times New Roman" w:hAnsi="Times New Roman"/>
          <w:vertAlign w:val="superscript"/>
        </w:rPr>
        <w:t>nd</w:t>
      </w:r>
      <w:r>
        <w:rPr>
          <w:rFonts w:ascii="Times New Roman" w:eastAsia="Times New Roman" w:hAnsi="Times New Roman"/>
        </w:rPr>
        <w:t xml:space="preserve"> by John Moran, to pass a resolution formally requesting the new HOA Board join with the Golf Board to move Lennar to deed over the remaining two areas, the putting </w:t>
      </w:r>
      <w:r w:rsidR="002C41A4">
        <w:rPr>
          <w:rFonts w:ascii="Times New Roman" w:eastAsia="Times New Roman" w:hAnsi="Times New Roman"/>
        </w:rPr>
        <w:t>green</w:t>
      </w:r>
      <w:r>
        <w:rPr>
          <w:rFonts w:ascii="Times New Roman" w:eastAsia="Times New Roman" w:hAnsi="Times New Roman"/>
        </w:rPr>
        <w:t xml:space="preserve"> and the driving range, to the Golf Club as the documents show Lennar had intended to do.  </w:t>
      </w:r>
      <w:r>
        <w:rPr>
          <w:rFonts w:ascii="Times New Roman" w:eastAsia="Times New Roman" w:hAnsi="Times New Roman"/>
          <w:sz w:val="24"/>
          <w:szCs w:val="24"/>
        </w:rPr>
        <w:t>With all in favor the Motion Passed</w:t>
      </w:r>
      <w:r w:rsidR="00126C0A">
        <w:rPr>
          <w:rFonts w:ascii="Times New Roman" w:eastAsia="Times New Roman" w:hAnsi="Times New Roman"/>
          <w:sz w:val="24"/>
          <w:szCs w:val="24"/>
        </w:rPr>
        <w:t>.</w:t>
      </w:r>
    </w:p>
    <w:p w14:paraId="4AA495DF" w14:textId="77777777" w:rsidR="009E325E" w:rsidRDefault="002C41A4" w:rsidP="00C548B7">
      <w:pPr>
        <w:ind w:left="720"/>
        <w:jc w:val="both"/>
        <w:rPr>
          <w:rFonts w:ascii="Times New Roman" w:eastAsia="Times New Roman" w:hAnsi="Times New Roman"/>
        </w:rPr>
      </w:pPr>
      <w:r w:rsidRPr="002C41A4">
        <w:rPr>
          <w:rFonts w:ascii="Times New Roman" w:eastAsia="Times New Roman" w:hAnsi="Times New Roman"/>
          <w:b/>
        </w:rPr>
        <w:t>(c)</w:t>
      </w:r>
      <w:r>
        <w:rPr>
          <w:rFonts w:ascii="Times New Roman" w:eastAsia="Times New Roman" w:hAnsi="Times New Roman"/>
          <w:b/>
        </w:rPr>
        <w:t xml:space="preserve"> </w:t>
      </w:r>
      <w:r>
        <w:rPr>
          <w:rFonts w:ascii="Times New Roman" w:eastAsia="Times New Roman" w:hAnsi="Times New Roman"/>
        </w:rPr>
        <w:t xml:space="preserve">Director Jim </w:t>
      </w:r>
      <w:proofErr w:type="spellStart"/>
      <w:r>
        <w:rPr>
          <w:rFonts w:ascii="Times New Roman" w:eastAsia="Times New Roman" w:hAnsi="Times New Roman"/>
        </w:rPr>
        <w:t>Zyskowski</w:t>
      </w:r>
      <w:proofErr w:type="spellEnd"/>
      <w:r>
        <w:rPr>
          <w:rFonts w:ascii="Times New Roman" w:eastAsia="Times New Roman" w:hAnsi="Times New Roman"/>
        </w:rPr>
        <w:t xml:space="preserve"> stated that there are legal issues with the Cost Sharing Agreement, particularly the First Amendment:  </w:t>
      </w:r>
    </w:p>
    <w:p w14:paraId="27165A3D" w14:textId="77777777" w:rsidR="009E325E" w:rsidRDefault="002C41A4" w:rsidP="009E325E">
      <w:pPr>
        <w:ind w:left="1440"/>
        <w:jc w:val="both"/>
        <w:rPr>
          <w:rFonts w:ascii="Times New Roman" w:eastAsia="Times New Roman" w:hAnsi="Times New Roman"/>
        </w:rPr>
      </w:pPr>
      <w:r>
        <w:rPr>
          <w:rFonts w:ascii="Times New Roman" w:eastAsia="Times New Roman" w:hAnsi="Times New Roman"/>
        </w:rPr>
        <w:t xml:space="preserve">(1) HOA Declaration Section 8.2 </w:t>
      </w:r>
      <w:r w:rsidR="009E5296">
        <w:rPr>
          <w:rFonts w:ascii="Times New Roman" w:eastAsia="Times New Roman" w:hAnsi="Times New Roman"/>
        </w:rPr>
        <w:t xml:space="preserve">states </w:t>
      </w:r>
      <w:r>
        <w:rPr>
          <w:rFonts w:ascii="Times New Roman" w:eastAsia="Times New Roman" w:hAnsi="Times New Roman"/>
        </w:rPr>
        <w:t>“Declarant will initially hold title to the Common Areas”.  These are the Common Areas for the HOA</w:t>
      </w:r>
      <w:r w:rsidR="000147D5">
        <w:rPr>
          <w:rFonts w:ascii="Times New Roman" w:eastAsia="Times New Roman" w:hAnsi="Times New Roman"/>
        </w:rPr>
        <w:t xml:space="preserve"> not the Golf Common Areas</w:t>
      </w:r>
      <w:r>
        <w:rPr>
          <w:rFonts w:ascii="Times New Roman" w:eastAsia="Times New Roman" w:hAnsi="Times New Roman"/>
        </w:rPr>
        <w:t xml:space="preserve">.  </w:t>
      </w:r>
    </w:p>
    <w:p w14:paraId="1F90A1EA" w14:textId="77777777" w:rsidR="009E325E" w:rsidRDefault="000147D5" w:rsidP="009E325E">
      <w:pPr>
        <w:ind w:left="1440"/>
        <w:jc w:val="both"/>
        <w:rPr>
          <w:rFonts w:ascii="Times New Roman" w:eastAsia="Times New Roman" w:hAnsi="Times New Roman"/>
        </w:rPr>
      </w:pPr>
      <w:r>
        <w:rPr>
          <w:rFonts w:ascii="Times New Roman" w:eastAsia="Times New Roman" w:hAnsi="Times New Roman"/>
        </w:rPr>
        <w:t xml:space="preserve">(2) </w:t>
      </w:r>
      <w:r w:rsidR="002C41A4">
        <w:rPr>
          <w:rFonts w:ascii="Times New Roman" w:eastAsia="Times New Roman" w:hAnsi="Times New Roman"/>
        </w:rPr>
        <w:t>As of 9 am on March 4</w:t>
      </w:r>
      <w:r w:rsidR="002C41A4" w:rsidRPr="002C41A4">
        <w:rPr>
          <w:rFonts w:ascii="Times New Roman" w:eastAsia="Times New Roman" w:hAnsi="Times New Roman"/>
          <w:vertAlign w:val="superscript"/>
        </w:rPr>
        <w:t>th</w:t>
      </w:r>
      <w:r w:rsidR="002C41A4">
        <w:rPr>
          <w:rFonts w:ascii="Times New Roman" w:eastAsia="Times New Roman" w:hAnsi="Times New Roman"/>
        </w:rPr>
        <w:t xml:space="preserve"> Lennar Homes LLC still held title</w:t>
      </w:r>
      <w:r>
        <w:rPr>
          <w:rFonts w:ascii="Times New Roman" w:eastAsia="Times New Roman" w:hAnsi="Times New Roman"/>
        </w:rPr>
        <w:t xml:space="preserve"> to all the HOA Common Areas and the two Golf Common Areas in question. </w:t>
      </w:r>
    </w:p>
    <w:p w14:paraId="0AA059FD" w14:textId="77777777" w:rsidR="009E325E" w:rsidRDefault="000147D5" w:rsidP="009E325E">
      <w:pPr>
        <w:ind w:left="1440"/>
        <w:jc w:val="both"/>
        <w:rPr>
          <w:rFonts w:ascii="Times New Roman" w:eastAsia="Times New Roman" w:hAnsi="Times New Roman"/>
        </w:rPr>
      </w:pPr>
      <w:r>
        <w:rPr>
          <w:rFonts w:ascii="Times New Roman" w:eastAsia="Times New Roman" w:hAnsi="Times New Roman"/>
        </w:rPr>
        <w:lastRenderedPageBreak/>
        <w:t xml:space="preserve">(3) </w:t>
      </w:r>
      <w:r w:rsidR="002C41A4">
        <w:rPr>
          <w:rFonts w:ascii="Times New Roman" w:eastAsia="Times New Roman" w:hAnsi="Times New Roman"/>
        </w:rPr>
        <w:t xml:space="preserve">The issue therefore is whether the HOA could grant anything to the Golf Club </w:t>
      </w:r>
      <w:r>
        <w:rPr>
          <w:rFonts w:ascii="Times New Roman" w:eastAsia="Times New Roman" w:hAnsi="Times New Roman"/>
        </w:rPr>
        <w:t xml:space="preserve">regarding the practice facilities </w:t>
      </w:r>
      <w:r w:rsidR="002C41A4">
        <w:rPr>
          <w:rFonts w:ascii="Times New Roman" w:eastAsia="Times New Roman" w:hAnsi="Times New Roman"/>
        </w:rPr>
        <w:t xml:space="preserve">since the HOA </w:t>
      </w:r>
      <w:r w:rsidR="000B7593">
        <w:rPr>
          <w:rFonts w:ascii="Times New Roman" w:eastAsia="Times New Roman" w:hAnsi="Times New Roman"/>
        </w:rPr>
        <w:t>did not hold</w:t>
      </w:r>
      <w:r w:rsidR="002C41A4">
        <w:rPr>
          <w:rFonts w:ascii="Times New Roman" w:eastAsia="Times New Roman" w:hAnsi="Times New Roman"/>
        </w:rPr>
        <w:t xml:space="preserve"> title</w:t>
      </w:r>
      <w:r>
        <w:rPr>
          <w:rFonts w:ascii="Times New Roman" w:eastAsia="Times New Roman" w:hAnsi="Times New Roman"/>
        </w:rPr>
        <w:t xml:space="preserve"> </w:t>
      </w:r>
      <w:r w:rsidR="002C41A4">
        <w:rPr>
          <w:rFonts w:ascii="Times New Roman" w:eastAsia="Times New Roman" w:hAnsi="Times New Roman"/>
        </w:rPr>
        <w:t xml:space="preserve">or </w:t>
      </w:r>
      <w:r w:rsidR="000B7593">
        <w:rPr>
          <w:rFonts w:ascii="Times New Roman" w:eastAsia="Times New Roman" w:hAnsi="Times New Roman"/>
        </w:rPr>
        <w:t xml:space="preserve">have </w:t>
      </w:r>
      <w:r w:rsidR="002C41A4">
        <w:rPr>
          <w:rFonts w:ascii="Times New Roman" w:eastAsia="Times New Roman" w:hAnsi="Times New Roman"/>
        </w:rPr>
        <w:t>a</w:t>
      </w:r>
      <w:r w:rsidR="000B7593">
        <w:rPr>
          <w:rFonts w:ascii="Times New Roman" w:eastAsia="Times New Roman" w:hAnsi="Times New Roman"/>
        </w:rPr>
        <w:t>n</w:t>
      </w:r>
      <w:r w:rsidR="002C41A4">
        <w:rPr>
          <w:rFonts w:ascii="Times New Roman" w:eastAsia="Times New Roman" w:hAnsi="Times New Roman"/>
        </w:rPr>
        <w:t xml:space="preserve"> expectation of a future benefit </w:t>
      </w:r>
      <w:r w:rsidR="000B7593">
        <w:rPr>
          <w:rFonts w:ascii="Times New Roman" w:eastAsia="Times New Roman" w:hAnsi="Times New Roman"/>
        </w:rPr>
        <w:t>regarding</w:t>
      </w:r>
      <w:r w:rsidR="002C41A4">
        <w:rPr>
          <w:rFonts w:ascii="Times New Roman" w:eastAsia="Times New Roman" w:hAnsi="Times New Roman"/>
        </w:rPr>
        <w:t xml:space="preserve"> the </w:t>
      </w:r>
      <w:r>
        <w:rPr>
          <w:rFonts w:ascii="Times New Roman" w:eastAsia="Times New Roman" w:hAnsi="Times New Roman"/>
        </w:rPr>
        <w:t>p</w:t>
      </w:r>
      <w:r w:rsidR="002C41A4">
        <w:rPr>
          <w:rFonts w:ascii="Times New Roman" w:eastAsia="Times New Roman" w:hAnsi="Times New Roman"/>
        </w:rPr>
        <w:t>utting practice area or the driving range.</w:t>
      </w:r>
      <w:r w:rsidR="000B7593">
        <w:rPr>
          <w:rFonts w:ascii="Times New Roman" w:eastAsia="Times New Roman" w:hAnsi="Times New Roman"/>
        </w:rPr>
        <w:t xml:space="preserve"> One cannot sell, gift or otherwise legally transfer that which they don’t actually have.</w:t>
      </w:r>
      <w:r>
        <w:rPr>
          <w:rFonts w:ascii="Times New Roman" w:eastAsia="Times New Roman" w:hAnsi="Times New Roman"/>
        </w:rPr>
        <w:t xml:space="preserve"> </w:t>
      </w:r>
    </w:p>
    <w:p w14:paraId="44A8F96E" w14:textId="77777777" w:rsidR="00BD0DF5" w:rsidRPr="002C41A4" w:rsidRDefault="000147D5" w:rsidP="009E325E">
      <w:pPr>
        <w:ind w:left="1440"/>
        <w:jc w:val="both"/>
        <w:rPr>
          <w:rFonts w:ascii="Times New Roman" w:eastAsia="Times New Roman" w:hAnsi="Times New Roman"/>
        </w:rPr>
      </w:pPr>
      <w:r>
        <w:rPr>
          <w:rFonts w:ascii="Times New Roman" w:eastAsia="Times New Roman" w:hAnsi="Times New Roman"/>
        </w:rPr>
        <w:t>(4) The cure is simple.  Lennar merely needs to divide the parcel and issue a deed to the Golf Club for the practice facilities</w:t>
      </w:r>
      <w:r w:rsidR="000B7593">
        <w:rPr>
          <w:rFonts w:ascii="Times New Roman" w:eastAsia="Times New Roman" w:hAnsi="Times New Roman"/>
        </w:rPr>
        <w:t xml:space="preserve"> as they had said they were going to do</w:t>
      </w:r>
      <w:r>
        <w:rPr>
          <w:rFonts w:ascii="Times New Roman" w:eastAsia="Times New Roman" w:hAnsi="Times New Roman"/>
        </w:rPr>
        <w:t xml:space="preserve">. </w:t>
      </w:r>
    </w:p>
    <w:p w14:paraId="2175C57B" w14:textId="77777777" w:rsidR="005178A6" w:rsidRPr="00671511" w:rsidRDefault="009E325E" w:rsidP="005178A6">
      <w:pPr>
        <w:jc w:val="both"/>
        <w:rPr>
          <w:rFonts w:ascii="Times New Roman" w:hAnsi="Times New Roman"/>
          <w:b/>
        </w:rPr>
      </w:pPr>
      <w:r>
        <w:rPr>
          <w:rFonts w:ascii="Times New Roman" w:hAnsi="Times New Roman"/>
          <w:b/>
        </w:rPr>
        <w:t>4</w:t>
      </w:r>
      <w:r w:rsidR="005178A6" w:rsidRPr="00671511">
        <w:rPr>
          <w:rFonts w:ascii="Times New Roman" w:hAnsi="Times New Roman"/>
          <w:b/>
        </w:rPr>
        <w:t>.</w:t>
      </w:r>
      <w:r w:rsidR="005178A6" w:rsidRPr="00671511">
        <w:rPr>
          <w:rFonts w:ascii="Times New Roman" w:hAnsi="Times New Roman"/>
          <w:b/>
        </w:rPr>
        <w:tab/>
        <w:t>Questions from the Membership:</w:t>
      </w:r>
    </w:p>
    <w:p w14:paraId="3E25D554" w14:textId="77777777" w:rsidR="005178A6" w:rsidRPr="00671511" w:rsidRDefault="005178A6" w:rsidP="005178A6">
      <w:pPr>
        <w:ind w:left="720"/>
        <w:jc w:val="both"/>
        <w:rPr>
          <w:rFonts w:ascii="Times New Roman" w:hAnsi="Times New Roman"/>
        </w:rPr>
      </w:pPr>
      <w:r w:rsidRPr="00671511">
        <w:rPr>
          <w:rFonts w:ascii="Times New Roman" w:hAnsi="Times New Roman"/>
        </w:rPr>
        <w:t>The Board heard and responded to questions from Members relative to the subjects discussed during the meeting.</w:t>
      </w:r>
    </w:p>
    <w:p w14:paraId="4C75C298" w14:textId="77777777" w:rsidR="005178A6" w:rsidRPr="00671511" w:rsidRDefault="0014505B" w:rsidP="005178A6">
      <w:pPr>
        <w:jc w:val="both"/>
        <w:rPr>
          <w:rFonts w:ascii="Times New Roman" w:hAnsi="Times New Roman"/>
          <w:b/>
        </w:rPr>
      </w:pPr>
      <w:r>
        <w:rPr>
          <w:rFonts w:ascii="Times New Roman" w:hAnsi="Times New Roman"/>
          <w:b/>
        </w:rPr>
        <w:t>5</w:t>
      </w:r>
      <w:r w:rsidR="005178A6" w:rsidRPr="00671511">
        <w:rPr>
          <w:rFonts w:ascii="Times New Roman" w:hAnsi="Times New Roman"/>
          <w:b/>
        </w:rPr>
        <w:t>.</w:t>
      </w:r>
      <w:r w:rsidR="005178A6" w:rsidRPr="00671511">
        <w:rPr>
          <w:rFonts w:ascii="Times New Roman" w:hAnsi="Times New Roman"/>
          <w:b/>
        </w:rPr>
        <w:tab/>
        <w:t>President’s Comments:</w:t>
      </w:r>
    </w:p>
    <w:p w14:paraId="5CB71B35" w14:textId="77777777" w:rsidR="005178A6" w:rsidRDefault="005178A6" w:rsidP="005178A6">
      <w:pPr>
        <w:ind w:left="720"/>
        <w:jc w:val="both"/>
        <w:rPr>
          <w:rFonts w:ascii="Times New Roman" w:hAnsi="Times New Roman"/>
        </w:rPr>
      </w:pPr>
      <w:r w:rsidRPr="00671511">
        <w:rPr>
          <w:rFonts w:ascii="Times New Roman" w:hAnsi="Times New Roman"/>
        </w:rPr>
        <w:t xml:space="preserve">President Larry Troutman </w:t>
      </w:r>
      <w:r w:rsidR="0014505B">
        <w:rPr>
          <w:rFonts w:ascii="Times New Roman" w:hAnsi="Times New Roman"/>
        </w:rPr>
        <w:t>noted that countless hours have been spent by the Board and the BNGC’s outside counsel trying to bring this issue to an end</w:t>
      </w:r>
      <w:r w:rsidR="00D64866">
        <w:rPr>
          <w:rFonts w:ascii="Times New Roman" w:hAnsi="Times New Roman"/>
        </w:rPr>
        <w:t>.</w:t>
      </w:r>
      <w:r w:rsidR="0014505B">
        <w:rPr>
          <w:rFonts w:ascii="Times New Roman" w:hAnsi="Times New Roman"/>
        </w:rPr>
        <w:t xml:space="preserve"> He stated that the BNGC is hopeful that with the aid of the HOA Board we will be successful.  Members were encouraged to continue to provide their comments and suggestions to the Board.</w:t>
      </w:r>
    </w:p>
    <w:p w14:paraId="779B9FDC" w14:textId="77777777" w:rsidR="009E5296" w:rsidRDefault="009E5296" w:rsidP="009E5296">
      <w:pPr>
        <w:jc w:val="both"/>
        <w:rPr>
          <w:rFonts w:ascii="Times New Roman" w:hAnsi="Times New Roman"/>
          <w:b/>
        </w:rPr>
      </w:pPr>
      <w:r>
        <w:rPr>
          <w:rFonts w:ascii="Times New Roman" w:hAnsi="Times New Roman"/>
          <w:b/>
        </w:rPr>
        <w:t>6.</w:t>
      </w:r>
      <w:r>
        <w:rPr>
          <w:rFonts w:ascii="Times New Roman" w:hAnsi="Times New Roman"/>
          <w:b/>
        </w:rPr>
        <w:tab/>
        <w:t>Slide Presentation:</w:t>
      </w:r>
    </w:p>
    <w:p w14:paraId="2850B26F" w14:textId="77777777" w:rsidR="009E5296" w:rsidRPr="009E5296" w:rsidRDefault="009E5296" w:rsidP="009E5296">
      <w:pPr>
        <w:ind w:left="720"/>
        <w:jc w:val="both"/>
        <w:rPr>
          <w:rFonts w:ascii="Times New Roman" w:hAnsi="Times New Roman"/>
        </w:rPr>
      </w:pPr>
      <w:r w:rsidRPr="009E5296">
        <w:rPr>
          <w:rFonts w:ascii="Times New Roman" w:hAnsi="Times New Roman"/>
        </w:rPr>
        <w:t>The slide presentation, Exhibit A, is attached hereto and made a part hereof.</w:t>
      </w:r>
    </w:p>
    <w:p w14:paraId="3ADA1B60" w14:textId="77777777" w:rsidR="005178A6" w:rsidRPr="00671511" w:rsidRDefault="00DA4051" w:rsidP="005178A6">
      <w:pPr>
        <w:ind w:left="720" w:hanging="720"/>
        <w:jc w:val="both"/>
        <w:rPr>
          <w:rFonts w:ascii="Times New Roman" w:hAnsi="Times New Roman"/>
        </w:rPr>
      </w:pPr>
      <w:r w:rsidRPr="00671511">
        <w:rPr>
          <w:rFonts w:ascii="Times New Roman" w:hAnsi="Times New Roman"/>
          <w:b/>
        </w:rPr>
        <w:t>7</w:t>
      </w:r>
      <w:r w:rsidR="005178A6" w:rsidRPr="00671511">
        <w:rPr>
          <w:rFonts w:ascii="Times New Roman" w:hAnsi="Times New Roman"/>
          <w:b/>
        </w:rPr>
        <w:t>.</w:t>
      </w:r>
      <w:r w:rsidR="005178A6" w:rsidRPr="00671511">
        <w:rPr>
          <w:rFonts w:ascii="Times New Roman" w:hAnsi="Times New Roman"/>
          <w:b/>
        </w:rPr>
        <w:tab/>
        <w:t xml:space="preserve">Adjournment: </w:t>
      </w:r>
      <w:r w:rsidR="005178A6" w:rsidRPr="00671511">
        <w:rPr>
          <w:rFonts w:ascii="Times New Roman" w:hAnsi="Times New Roman"/>
        </w:rPr>
        <w:t>There being no other business, a motion was made by</w:t>
      </w:r>
      <w:r w:rsidR="00E54BF3">
        <w:rPr>
          <w:rFonts w:ascii="Times New Roman" w:hAnsi="Times New Roman"/>
        </w:rPr>
        <w:t xml:space="preserve"> John Moran</w:t>
      </w:r>
      <w:r w:rsidR="005178A6" w:rsidRPr="00671511">
        <w:rPr>
          <w:rFonts w:ascii="Times New Roman" w:hAnsi="Times New Roman"/>
        </w:rPr>
        <w:t>, 2</w:t>
      </w:r>
      <w:r w:rsidR="005178A6" w:rsidRPr="00671511">
        <w:rPr>
          <w:rFonts w:ascii="Times New Roman" w:hAnsi="Times New Roman"/>
          <w:vertAlign w:val="superscript"/>
        </w:rPr>
        <w:t>nd</w:t>
      </w:r>
      <w:r w:rsidR="005178A6" w:rsidRPr="00671511">
        <w:rPr>
          <w:rFonts w:ascii="Times New Roman" w:hAnsi="Times New Roman"/>
        </w:rPr>
        <w:t xml:space="preserve"> by </w:t>
      </w:r>
      <w:r w:rsidR="00E54BF3" w:rsidRPr="00671511">
        <w:rPr>
          <w:rFonts w:ascii="Times New Roman" w:hAnsi="Times New Roman"/>
        </w:rPr>
        <w:t xml:space="preserve">Jim </w:t>
      </w:r>
      <w:proofErr w:type="spellStart"/>
      <w:r w:rsidR="00E54BF3" w:rsidRPr="00671511">
        <w:rPr>
          <w:rFonts w:ascii="Times New Roman" w:hAnsi="Times New Roman"/>
        </w:rPr>
        <w:t>Zyskowski</w:t>
      </w:r>
      <w:proofErr w:type="spellEnd"/>
      <w:r w:rsidR="005178A6" w:rsidRPr="00671511">
        <w:rPr>
          <w:rFonts w:ascii="Times New Roman" w:hAnsi="Times New Roman"/>
        </w:rPr>
        <w:t>, to adjourn the meeting at 5</w:t>
      </w:r>
      <w:r w:rsidR="00EA23C9">
        <w:rPr>
          <w:rFonts w:ascii="Times New Roman" w:hAnsi="Times New Roman"/>
        </w:rPr>
        <w:t>:</w:t>
      </w:r>
      <w:r w:rsidR="0014505B">
        <w:rPr>
          <w:rFonts w:ascii="Times New Roman" w:hAnsi="Times New Roman"/>
        </w:rPr>
        <w:t>01</w:t>
      </w:r>
      <w:r w:rsidR="005178A6" w:rsidRPr="00671511">
        <w:rPr>
          <w:rFonts w:ascii="Times New Roman" w:hAnsi="Times New Roman"/>
        </w:rPr>
        <w:t xml:space="preserve"> pm.  With all in favor, the Motion Passed.</w:t>
      </w:r>
    </w:p>
    <w:p w14:paraId="5C58FD8D" w14:textId="77777777" w:rsidR="005178A6" w:rsidRPr="00671511" w:rsidRDefault="005178A6" w:rsidP="005178A6">
      <w:pPr>
        <w:jc w:val="both"/>
        <w:rPr>
          <w:rFonts w:ascii="Times New Roman" w:hAnsi="Times New Roman"/>
        </w:rPr>
      </w:pPr>
    </w:p>
    <w:p w14:paraId="5D03F598" w14:textId="77777777" w:rsidR="005178A6" w:rsidRPr="00671511" w:rsidRDefault="005178A6" w:rsidP="005178A6">
      <w:pPr>
        <w:jc w:val="both"/>
        <w:rPr>
          <w:rFonts w:ascii="Times New Roman" w:hAnsi="Times New Roman"/>
        </w:rPr>
      </w:pPr>
    </w:p>
    <w:p w14:paraId="7BF1AD38" w14:textId="77777777" w:rsidR="005178A6" w:rsidRPr="00671511" w:rsidRDefault="005178A6" w:rsidP="005178A6">
      <w:pPr>
        <w:jc w:val="both"/>
        <w:rPr>
          <w:rFonts w:ascii="Times New Roman" w:hAnsi="Times New Roman"/>
        </w:rPr>
      </w:pPr>
    </w:p>
    <w:p w14:paraId="018F37DB" w14:textId="77777777" w:rsidR="005178A6" w:rsidRPr="004B14E2" w:rsidRDefault="005178A6" w:rsidP="005178A6">
      <w:pPr>
        <w:ind w:left="6480" w:hanging="6480"/>
        <w:jc w:val="both"/>
        <w:rPr>
          <w:rFonts w:ascii="Times New Roman" w:hAnsi="Times New Roman"/>
          <w:b/>
          <w:u w:val="thick"/>
        </w:rPr>
      </w:pPr>
      <w:r w:rsidRPr="00671511">
        <w:rPr>
          <w:rFonts w:ascii="Times New Roman" w:hAnsi="Times New Roman"/>
          <w:u w:val="thick"/>
        </w:rPr>
        <w:tab/>
      </w:r>
      <w:r w:rsidRPr="00671511">
        <w:rPr>
          <w:rFonts w:ascii="Times New Roman" w:hAnsi="Times New Roman"/>
        </w:rPr>
        <w:tab/>
      </w:r>
      <w:r w:rsidRPr="004B14E2">
        <w:rPr>
          <w:rFonts w:ascii="Times New Roman" w:eastAsia="Times New Roman" w:hAnsi="Times New Roman"/>
          <w:b/>
          <w:u w:val="thick"/>
        </w:rPr>
        <w:tab/>
      </w:r>
      <w:r w:rsidRPr="004B14E2">
        <w:rPr>
          <w:rFonts w:ascii="Times New Roman" w:eastAsia="Times New Roman" w:hAnsi="Times New Roman"/>
          <w:b/>
          <w:u w:val="thick"/>
        </w:rPr>
        <w:tab/>
      </w:r>
      <w:r w:rsidRPr="004B14E2">
        <w:rPr>
          <w:rFonts w:ascii="Times New Roman" w:eastAsia="Times New Roman" w:hAnsi="Times New Roman"/>
          <w:b/>
          <w:u w:val="thick"/>
        </w:rPr>
        <w:tab/>
      </w:r>
    </w:p>
    <w:p w14:paraId="6E5E7F6F" w14:textId="77777777" w:rsidR="005178A6" w:rsidRPr="00671511" w:rsidRDefault="005178A6" w:rsidP="005178A6">
      <w:pPr>
        <w:ind w:left="6480" w:hanging="6480"/>
        <w:jc w:val="both"/>
        <w:rPr>
          <w:rFonts w:ascii="Times New Roman" w:hAnsi="Times New Roman"/>
        </w:rPr>
      </w:pPr>
      <w:r w:rsidRPr="00671511">
        <w:rPr>
          <w:rFonts w:ascii="Times New Roman" w:hAnsi="Times New Roman"/>
        </w:rPr>
        <w:t xml:space="preserve">James </w:t>
      </w:r>
      <w:proofErr w:type="spellStart"/>
      <w:r w:rsidRPr="00671511">
        <w:rPr>
          <w:rFonts w:ascii="Times New Roman" w:hAnsi="Times New Roman"/>
        </w:rPr>
        <w:t>Zyskowski</w:t>
      </w:r>
      <w:proofErr w:type="spellEnd"/>
      <w:r w:rsidRPr="00671511">
        <w:rPr>
          <w:rFonts w:ascii="Times New Roman" w:hAnsi="Times New Roman"/>
        </w:rPr>
        <w:t xml:space="preserve">, </w:t>
      </w:r>
      <w:r w:rsidR="002D5FA5">
        <w:rPr>
          <w:rFonts w:ascii="Times New Roman" w:hAnsi="Times New Roman"/>
        </w:rPr>
        <w:t xml:space="preserve">BNGC </w:t>
      </w:r>
      <w:r w:rsidRPr="00671511">
        <w:rPr>
          <w:rFonts w:ascii="Times New Roman" w:hAnsi="Times New Roman"/>
        </w:rPr>
        <w:t>Secretary</w:t>
      </w:r>
      <w:r w:rsidRPr="00671511">
        <w:rPr>
          <w:rFonts w:ascii="Times New Roman" w:hAnsi="Times New Roman"/>
        </w:rPr>
        <w:tab/>
      </w:r>
      <w:r w:rsidRPr="00671511">
        <w:rPr>
          <w:rFonts w:ascii="Times New Roman" w:hAnsi="Times New Roman"/>
        </w:rPr>
        <w:tab/>
        <w:t>Date</w:t>
      </w:r>
    </w:p>
    <w:p w14:paraId="3A4BABFA" w14:textId="77777777" w:rsidR="005178A6" w:rsidRPr="00671511" w:rsidRDefault="005178A6" w:rsidP="005178A6">
      <w:pPr>
        <w:rPr>
          <w:rFonts w:ascii="Arial" w:hAnsi="Arial" w:cs="Arial"/>
        </w:rPr>
      </w:pPr>
    </w:p>
    <w:p w14:paraId="0411755C" w14:textId="77777777" w:rsidR="009B4A95" w:rsidRPr="00671511" w:rsidRDefault="009B4A95" w:rsidP="005178A6"/>
    <w:sectPr w:rsidR="009B4A95" w:rsidRPr="00671511" w:rsidSect="001B28DE">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A4D6D" w14:textId="77777777" w:rsidR="009A642E" w:rsidRDefault="009A642E" w:rsidP="00B21E63">
      <w:pPr>
        <w:spacing w:after="0" w:line="240" w:lineRule="auto"/>
      </w:pPr>
      <w:r>
        <w:separator/>
      </w:r>
    </w:p>
  </w:endnote>
  <w:endnote w:type="continuationSeparator" w:id="0">
    <w:p w14:paraId="2D413D51" w14:textId="77777777" w:rsidR="009A642E" w:rsidRDefault="009A642E" w:rsidP="00B2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A97F" w14:textId="77777777" w:rsidR="00EB6549" w:rsidRDefault="00EB6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971531"/>
      <w:docPartObj>
        <w:docPartGallery w:val="Page Numbers (Bottom of Page)"/>
        <w:docPartUnique/>
      </w:docPartObj>
    </w:sdtPr>
    <w:sdtEndPr/>
    <w:sdtContent>
      <w:sdt>
        <w:sdtPr>
          <w:id w:val="-1669238322"/>
          <w:docPartObj>
            <w:docPartGallery w:val="Page Numbers (Top of Page)"/>
            <w:docPartUnique/>
          </w:docPartObj>
        </w:sdtPr>
        <w:sdtEndPr/>
        <w:sdtContent>
          <w:p w14:paraId="1D6566E8" w14:textId="77777777" w:rsidR="00B21E63" w:rsidRDefault="00B21E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D5FA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5FA5">
              <w:rPr>
                <w:b/>
                <w:bCs/>
                <w:noProof/>
              </w:rPr>
              <w:t>3</w:t>
            </w:r>
            <w:r>
              <w:rPr>
                <w:b/>
                <w:bCs/>
                <w:sz w:val="24"/>
                <w:szCs w:val="24"/>
              </w:rPr>
              <w:fldChar w:fldCharType="end"/>
            </w:r>
          </w:p>
        </w:sdtContent>
      </w:sdt>
    </w:sdtContent>
  </w:sdt>
  <w:p w14:paraId="562985AE" w14:textId="77777777" w:rsidR="00B21E63" w:rsidRDefault="00B21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B8B6" w14:textId="77777777" w:rsidR="00EB6549" w:rsidRDefault="00EB6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FEE3D" w14:textId="77777777" w:rsidR="009A642E" w:rsidRDefault="009A642E" w:rsidP="00B21E63">
      <w:pPr>
        <w:spacing w:after="0" w:line="240" w:lineRule="auto"/>
      </w:pPr>
      <w:r>
        <w:separator/>
      </w:r>
    </w:p>
  </w:footnote>
  <w:footnote w:type="continuationSeparator" w:id="0">
    <w:p w14:paraId="78B3414F" w14:textId="77777777" w:rsidR="009A642E" w:rsidRDefault="009A642E" w:rsidP="00B21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59D91" w14:textId="77777777" w:rsidR="00EB6549" w:rsidRDefault="00EB6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263F" w14:textId="77777777" w:rsidR="000F34E4" w:rsidRDefault="00203DB8">
    <w:pPr>
      <w:pStyle w:val="Header"/>
    </w:pPr>
    <w:sdt>
      <w:sdtPr>
        <w:id w:val="1792707423"/>
        <w:docPartObj>
          <w:docPartGallery w:val="Watermarks"/>
          <w:docPartUnique/>
        </w:docPartObj>
      </w:sdtPr>
      <w:sdtEndPr/>
      <w:sdtContent>
        <w:r>
          <w:rPr>
            <w:noProof/>
            <w:lang w:eastAsia="zh-TW"/>
          </w:rPr>
          <w:pict w14:anchorId="63923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624E" w14:textId="77777777" w:rsidR="00EB6549" w:rsidRDefault="00EB6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B023D"/>
    <w:multiLevelType w:val="hybridMultilevel"/>
    <w:tmpl w:val="543ABB78"/>
    <w:lvl w:ilvl="0" w:tplc="34A4EA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D01A3F"/>
    <w:multiLevelType w:val="hybridMultilevel"/>
    <w:tmpl w:val="5022A91C"/>
    <w:lvl w:ilvl="0" w:tplc="315029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937DE1"/>
    <w:multiLevelType w:val="hybridMultilevel"/>
    <w:tmpl w:val="BD32A1E8"/>
    <w:lvl w:ilvl="0" w:tplc="D0C0FF80">
      <w:start w:val="1"/>
      <w:numFmt w:val="lowerLetter"/>
      <w:lvlText w:val="(%1)"/>
      <w:lvlJc w:val="left"/>
      <w:pPr>
        <w:ind w:left="1125" w:hanging="405"/>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195A51"/>
    <w:multiLevelType w:val="hybridMultilevel"/>
    <w:tmpl w:val="9A0A1A96"/>
    <w:lvl w:ilvl="0" w:tplc="98E044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C8"/>
    <w:rsid w:val="000021AE"/>
    <w:rsid w:val="000031AF"/>
    <w:rsid w:val="00003F8D"/>
    <w:rsid w:val="0001259B"/>
    <w:rsid w:val="00012703"/>
    <w:rsid w:val="000147D5"/>
    <w:rsid w:val="00017FB4"/>
    <w:rsid w:val="0002051E"/>
    <w:rsid w:val="00026669"/>
    <w:rsid w:val="00026D35"/>
    <w:rsid w:val="00035142"/>
    <w:rsid w:val="0004042E"/>
    <w:rsid w:val="00040581"/>
    <w:rsid w:val="00040A33"/>
    <w:rsid w:val="00041655"/>
    <w:rsid w:val="00041CF5"/>
    <w:rsid w:val="000423A3"/>
    <w:rsid w:val="00045A0D"/>
    <w:rsid w:val="00050C4F"/>
    <w:rsid w:val="00050DAD"/>
    <w:rsid w:val="00053650"/>
    <w:rsid w:val="000572F4"/>
    <w:rsid w:val="00057335"/>
    <w:rsid w:val="0006625E"/>
    <w:rsid w:val="00070BB9"/>
    <w:rsid w:val="0007737F"/>
    <w:rsid w:val="000802B3"/>
    <w:rsid w:val="00082675"/>
    <w:rsid w:val="000925A1"/>
    <w:rsid w:val="000A55D2"/>
    <w:rsid w:val="000A58EC"/>
    <w:rsid w:val="000A7287"/>
    <w:rsid w:val="000A75B4"/>
    <w:rsid w:val="000B117B"/>
    <w:rsid w:val="000B1BB4"/>
    <w:rsid w:val="000B7593"/>
    <w:rsid w:val="000C0419"/>
    <w:rsid w:val="000C090C"/>
    <w:rsid w:val="000C09DA"/>
    <w:rsid w:val="000C2EED"/>
    <w:rsid w:val="000C3D59"/>
    <w:rsid w:val="000C64A7"/>
    <w:rsid w:val="000D067D"/>
    <w:rsid w:val="000D3AB5"/>
    <w:rsid w:val="000E4471"/>
    <w:rsid w:val="000E737C"/>
    <w:rsid w:val="000F0D58"/>
    <w:rsid w:val="000F34E4"/>
    <w:rsid w:val="000F3A24"/>
    <w:rsid w:val="000F3EC3"/>
    <w:rsid w:val="000F7046"/>
    <w:rsid w:val="001015AF"/>
    <w:rsid w:val="001035C4"/>
    <w:rsid w:val="001046FA"/>
    <w:rsid w:val="00105096"/>
    <w:rsid w:val="00105DE2"/>
    <w:rsid w:val="001060F5"/>
    <w:rsid w:val="00106F01"/>
    <w:rsid w:val="0011112D"/>
    <w:rsid w:val="001114B3"/>
    <w:rsid w:val="00115F29"/>
    <w:rsid w:val="001222E8"/>
    <w:rsid w:val="00122A4D"/>
    <w:rsid w:val="00123A65"/>
    <w:rsid w:val="0012536E"/>
    <w:rsid w:val="00126C0A"/>
    <w:rsid w:val="00131826"/>
    <w:rsid w:val="00133780"/>
    <w:rsid w:val="001344A4"/>
    <w:rsid w:val="001344DE"/>
    <w:rsid w:val="001358CA"/>
    <w:rsid w:val="0013664A"/>
    <w:rsid w:val="00144449"/>
    <w:rsid w:val="0014505B"/>
    <w:rsid w:val="001475BE"/>
    <w:rsid w:val="00155ACB"/>
    <w:rsid w:val="001611C8"/>
    <w:rsid w:val="00161349"/>
    <w:rsid w:val="00171E80"/>
    <w:rsid w:val="001761A3"/>
    <w:rsid w:val="001811EB"/>
    <w:rsid w:val="0018393D"/>
    <w:rsid w:val="00192934"/>
    <w:rsid w:val="00194A8B"/>
    <w:rsid w:val="001A31C0"/>
    <w:rsid w:val="001A3D87"/>
    <w:rsid w:val="001A5A7A"/>
    <w:rsid w:val="001A76C2"/>
    <w:rsid w:val="001A77B1"/>
    <w:rsid w:val="001B14D0"/>
    <w:rsid w:val="001B28DE"/>
    <w:rsid w:val="001B2AC1"/>
    <w:rsid w:val="001B7E45"/>
    <w:rsid w:val="001C124D"/>
    <w:rsid w:val="001C2305"/>
    <w:rsid w:val="001C4F84"/>
    <w:rsid w:val="001C51DE"/>
    <w:rsid w:val="001C7962"/>
    <w:rsid w:val="001D0927"/>
    <w:rsid w:val="001D3382"/>
    <w:rsid w:val="001D4895"/>
    <w:rsid w:val="001E0718"/>
    <w:rsid w:val="001E1A82"/>
    <w:rsid w:val="001E1E9A"/>
    <w:rsid w:val="001E6233"/>
    <w:rsid w:val="001E7D01"/>
    <w:rsid w:val="001E7F89"/>
    <w:rsid w:val="001F22E0"/>
    <w:rsid w:val="001F2368"/>
    <w:rsid w:val="001F5393"/>
    <w:rsid w:val="001F6566"/>
    <w:rsid w:val="001F6575"/>
    <w:rsid w:val="001F6D79"/>
    <w:rsid w:val="00203DB8"/>
    <w:rsid w:val="00205AA1"/>
    <w:rsid w:val="002070A5"/>
    <w:rsid w:val="00207CAF"/>
    <w:rsid w:val="00210304"/>
    <w:rsid w:val="00214E01"/>
    <w:rsid w:val="00217680"/>
    <w:rsid w:val="00225C23"/>
    <w:rsid w:val="0023105F"/>
    <w:rsid w:val="0023794C"/>
    <w:rsid w:val="00251D55"/>
    <w:rsid w:val="00253299"/>
    <w:rsid w:val="0027144F"/>
    <w:rsid w:val="00273CA3"/>
    <w:rsid w:val="00274070"/>
    <w:rsid w:val="00282397"/>
    <w:rsid w:val="0028468C"/>
    <w:rsid w:val="00286FDB"/>
    <w:rsid w:val="002914C6"/>
    <w:rsid w:val="002967D4"/>
    <w:rsid w:val="002A3D77"/>
    <w:rsid w:val="002A4789"/>
    <w:rsid w:val="002A4F15"/>
    <w:rsid w:val="002A5DAC"/>
    <w:rsid w:val="002A6224"/>
    <w:rsid w:val="002A73FD"/>
    <w:rsid w:val="002B1E0A"/>
    <w:rsid w:val="002B2B18"/>
    <w:rsid w:val="002B32EB"/>
    <w:rsid w:val="002B7933"/>
    <w:rsid w:val="002C0A2F"/>
    <w:rsid w:val="002C2FC7"/>
    <w:rsid w:val="002C41A4"/>
    <w:rsid w:val="002C41BA"/>
    <w:rsid w:val="002C5736"/>
    <w:rsid w:val="002D4A67"/>
    <w:rsid w:val="002D5FA5"/>
    <w:rsid w:val="002E030D"/>
    <w:rsid w:val="002E6185"/>
    <w:rsid w:val="002F5D65"/>
    <w:rsid w:val="002F7EB3"/>
    <w:rsid w:val="003060B5"/>
    <w:rsid w:val="0031142B"/>
    <w:rsid w:val="00312D8F"/>
    <w:rsid w:val="0031332A"/>
    <w:rsid w:val="00316FFB"/>
    <w:rsid w:val="0032506F"/>
    <w:rsid w:val="00330F06"/>
    <w:rsid w:val="00335ED9"/>
    <w:rsid w:val="003456E6"/>
    <w:rsid w:val="003501A1"/>
    <w:rsid w:val="00354F78"/>
    <w:rsid w:val="0035685F"/>
    <w:rsid w:val="003650CE"/>
    <w:rsid w:val="00370DBA"/>
    <w:rsid w:val="00380E81"/>
    <w:rsid w:val="00382B69"/>
    <w:rsid w:val="0038398F"/>
    <w:rsid w:val="00384984"/>
    <w:rsid w:val="00387D65"/>
    <w:rsid w:val="003916B9"/>
    <w:rsid w:val="00391F4F"/>
    <w:rsid w:val="003929DE"/>
    <w:rsid w:val="003935A8"/>
    <w:rsid w:val="00393F09"/>
    <w:rsid w:val="0039445C"/>
    <w:rsid w:val="0039477B"/>
    <w:rsid w:val="00395082"/>
    <w:rsid w:val="003A06A4"/>
    <w:rsid w:val="003A5A48"/>
    <w:rsid w:val="003A727C"/>
    <w:rsid w:val="003B6823"/>
    <w:rsid w:val="003B6F42"/>
    <w:rsid w:val="003B73F1"/>
    <w:rsid w:val="003B765C"/>
    <w:rsid w:val="003C0C8A"/>
    <w:rsid w:val="003C0DC2"/>
    <w:rsid w:val="003C1ADD"/>
    <w:rsid w:val="003C24EA"/>
    <w:rsid w:val="003C2DCB"/>
    <w:rsid w:val="003C4426"/>
    <w:rsid w:val="003C57B9"/>
    <w:rsid w:val="003C6F70"/>
    <w:rsid w:val="003D0BAD"/>
    <w:rsid w:val="003E5327"/>
    <w:rsid w:val="003F4F08"/>
    <w:rsid w:val="003F6184"/>
    <w:rsid w:val="003F71F4"/>
    <w:rsid w:val="0040115B"/>
    <w:rsid w:val="0040396B"/>
    <w:rsid w:val="00410B02"/>
    <w:rsid w:val="00420181"/>
    <w:rsid w:val="004405F7"/>
    <w:rsid w:val="00445EBC"/>
    <w:rsid w:val="00446568"/>
    <w:rsid w:val="00447F7F"/>
    <w:rsid w:val="00453116"/>
    <w:rsid w:val="00454AC1"/>
    <w:rsid w:val="004619A6"/>
    <w:rsid w:val="00463BF7"/>
    <w:rsid w:val="00465D85"/>
    <w:rsid w:val="00466B74"/>
    <w:rsid w:val="00474BCD"/>
    <w:rsid w:val="0048196F"/>
    <w:rsid w:val="0048300C"/>
    <w:rsid w:val="00490292"/>
    <w:rsid w:val="00491638"/>
    <w:rsid w:val="00497B32"/>
    <w:rsid w:val="004A43FB"/>
    <w:rsid w:val="004A5FF4"/>
    <w:rsid w:val="004B0B4C"/>
    <w:rsid w:val="004B14E2"/>
    <w:rsid w:val="004B1A3D"/>
    <w:rsid w:val="004B2BFB"/>
    <w:rsid w:val="004B5373"/>
    <w:rsid w:val="004B58ED"/>
    <w:rsid w:val="004C508F"/>
    <w:rsid w:val="004C69CB"/>
    <w:rsid w:val="004C6ACC"/>
    <w:rsid w:val="004C7E3E"/>
    <w:rsid w:val="004E6C60"/>
    <w:rsid w:val="004E7B44"/>
    <w:rsid w:val="004F06AB"/>
    <w:rsid w:val="005002E0"/>
    <w:rsid w:val="005039FF"/>
    <w:rsid w:val="00503DE9"/>
    <w:rsid w:val="005100F7"/>
    <w:rsid w:val="00515111"/>
    <w:rsid w:val="005178A6"/>
    <w:rsid w:val="005231EA"/>
    <w:rsid w:val="00524C3A"/>
    <w:rsid w:val="005261EA"/>
    <w:rsid w:val="0053027D"/>
    <w:rsid w:val="00535C65"/>
    <w:rsid w:val="00536F82"/>
    <w:rsid w:val="00541F28"/>
    <w:rsid w:val="0054374E"/>
    <w:rsid w:val="005445E3"/>
    <w:rsid w:val="005464C8"/>
    <w:rsid w:val="00547F97"/>
    <w:rsid w:val="0055068E"/>
    <w:rsid w:val="00553FEB"/>
    <w:rsid w:val="00554B8F"/>
    <w:rsid w:val="00557CC0"/>
    <w:rsid w:val="00561E68"/>
    <w:rsid w:val="00562786"/>
    <w:rsid w:val="00563311"/>
    <w:rsid w:val="00564254"/>
    <w:rsid w:val="005661CB"/>
    <w:rsid w:val="005727C2"/>
    <w:rsid w:val="00575BD1"/>
    <w:rsid w:val="00580C14"/>
    <w:rsid w:val="00581914"/>
    <w:rsid w:val="00592F6B"/>
    <w:rsid w:val="0059635F"/>
    <w:rsid w:val="0059700C"/>
    <w:rsid w:val="005A0644"/>
    <w:rsid w:val="005A4BBF"/>
    <w:rsid w:val="005A4BE0"/>
    <w:rsid w:val="005A6A69"/>
    <w:rsid w:val="005A7949"/>
    <w:rsid w:val="005B2ED2"/>
    <w:rsid w:val="005B5C29"/>
    <w:rsid w:val="005B648E"/>
    <w:rsid w:val="005C689E"/>
    <w:rsid w:val="005C72E6"/>
    <w:rsid w:val="005D7150"/>
    <w:rsid w:val="005E6996"/>
    <w:rsid w:val="005F4040"/>
    <w:rsid w:val="005F434C"/>
    <w:rsid w:val="00600043"/>
    <w:rsid w:val="00604A9E"/>
    <w:rsid w:val="00610389"/>
    <w:rsid w:val="0061306C"/>
    <w:rsid w:val="0062512C"/>
    <w:rsid w:val="00627CA8"/>
    <w:rsid w:val="00627F9F"/>
    <w:rsid w:val="00632DAE"/>
    <w:rsid w:val="00641E9A"/>
    <w:rsid w:val="006424BC"/>
    <w:rsid w:val="006448BA"/>
    <w:rsid w:val="0065573C"/>
    <w:rsid w:val="00655F29"/>
    <w:rsid w:val="00661C8A"/>
    <w:rsid w:val="00664F52"/>
    <w:rsid w:val="00670BD7"/>
    <w:rsid w:val="00671350"/>
    <w:rsid w:val="00671511"/>
    <w:rsid w:val="0067162E"/>
    <w:rsid w:val="006802B1"/>
    <w:rsid w:val="0068049B"/>
    <w:rsid w:val="00686C65"/>
    <w:rsid w:val="00687810"/>
    <w:rsid w:val="00687E47"/>
    <w:rsid w:val="00690FFC"/>
    <w:rsid w:val="00694212"/>
    <w:rsid w:val="00694A4B"/>
    <w:rsid w:val="006A7343"/>
    <w:rsid w:val="006B23EF"/>
    <w:rsid w:val="006C4C35"/>
    <w:rsid w:val="006C700F"/>
    <w:rsid w:val="006C7E3B"/>
    <w:rsid w:val="006D4EBD"/>
    <w:rsid w:val="006D7269"/>
    <w:rsid w:val="006D785F"/>
    <w:rsid w:val="006E512E"/>
    <w:rsid w:val="006E7545"/>
    <w:rsid w:val="006F71CB"/>
    <w:rsid w:val="00702685"/>
    <w:rsid w:val="007046B1"/>
    <w:rsid w:val="0072735C"/>
    <w:rsid w:val="00730330"/>
    <w:rsid w:val="00730E9B"/>
    <w:rsid w:val="00731211"/>
    <w:rsid w:val="007370BC"/>
    <w:rsid w:val="00740442"/>
    <w:rsid w:val="0074237B"/>
    <w:rsid w:val="00742F1C"/>
    <w:rsid w:val="00743482"/>
    <w:rsid w:val="00752F47"/>
    <w:rsid w:val="00753D63"/>
    <w:rsid w:val="00756EA0"/>
    <w:rsid w:val="00760790"/>
    <w:rsid w:val="00762E29"/>
    <w:rsid w:val="00770C94"/>
    <w:rsid w:val="00776010"/>
    <w:rsid w:val="00784070"/>
    <w:rsid w:val="007847A1"/>
    <w:rsid w:val="007879F8"/>
    <w:rsid w:val="007936CD"/>
    <w:rsid w:val="007A033D"/>
    <w:rsid w:val="007A19CA"/>
    <w:rsid w:val="007A2ABB"/>
    <w:rsid w:val="007B5967"/>
    <w:rsid w:val="007B6ED0"/>
    <w:rsid w:val="007B7F05"/>
    <w:rsid w:val="007C4741"/>
    <w:rsid w:val="007C7765"/>
    <w:rsid w:val="007D1BE9"/>
    <w:rsid w:val="007D1FBB"/>
    <w:rsid w:val="007D3471"/>
    <w:rsid w:val="007F02FC"/>
    <w:rsid w:val="00805356"/>
    <w:rsid w:val="00805972"/>
    <w:rsid w:val="00814F05"/>
    <w:rsid w:val="00816681"/>
    <w:rsid w:val="0082309E"/>
    <w:rsid w:val="00825B3F"/>
    <w:rsid w:val="008262B8"/>
    <w:rsid w:val="00827CDA"/>
    <w:rsid w:val="00830B8A"/>
    <w:rsid w:val="0084041D"/>
    <w:rsid w:val="008407AC"/>
    <w:rsid w:val="00843093"/>
    <w:rsid w:val="008449B6"/>
    <w:rsid w:val="00845CC6"/>
    <w:rsid w:val="00847857"/>
    <w:rsid w:val="008522E6"/>
    <w:rsid w:val="00853761"/>
    <w:rsid w:val="00854F2B"/>
    <w:rsid w:val="0086075C"/>
    <w:rsid w:val="00860E35"/>
    <w:rsid w:val="008620A1"/>
    <w:rsid w:val="0086368D"/>
    <w:rsid w:val="0086752A"/>
    <w:rsid w:val="00874621"/>
    <w:rsid w:val="0087606F"/>
    <w:rsid w:val="0087641A"/>
    <w:rsid w:val="00887CFC"/>
    <w:rsid w:val="0089188C"/>
    <w:rsid w:val="008931A5"/>
    <w:rsid w:val="008A0FFD"/>
    <w:rsid w:val="008A3748"/>
    <w:rsid w:val="008A3DF7"/>
    <w:rsid w:val="008A5643"/>
    <w:rsid w:val="008A7C3F"/>
    <w:rsid w:val="008B3CA3"/>
    <w:rsid w:val="008B5F5C"/>
    <w:rsid w:val="008B5F73"/>
    <w:rsid w:val="008C06B1"/>
    <w:rsid w:val="008E25BB"/>
    <w:rsid w:val="008E5B6C"/>
    <w:rsid w:val="008E6522"/>
    <w:rsid w:val="008E7E89"/>
    <w:rsid w:val="008F2DAF"/>
    <w:rsid w:val="00901103"/>
    <w:rsid w:val="00904E74"/>
    <w:rsid w:val="009052D6"/>
    <w:rsid w:val="00906540"/>
    <w:rsid w:val="00913FE5"/>
    <w:rsid w:val="0092229B"/>
    <w:rsid w:val="00930017"/>
    <w:rsid w:val="00935EB9"/>
    <w:rsid w:val="00940029"/>
    <w:rsid w:val="009514EE"/>
    <w:rsid w:val="00954DCD"/>
    <w:rsid w:val="00954F66"/>
    <w:rsid w:val="009555B0"/>
    <w:rsid w:val="00957625"/>
    <w:rsid w:val="009602B9"/>
    <w:rsid w:val="009764ED"/>
    <w:rsid w:val="00977E24"/>
    <w:rsid w:val="00981558"/>
    <w:rsid w:val="00987059"/>
    <w:rsid w:val="009875DF"/>
    <w:rsid w:val="00987F58"/>
    <w:rsid w:val="00997CF5"/>
    <w:rsid w:val="009A1A85"/>
    <w:rsid w:val="009A2F73"/>
    <w:rsid w:val="009A642E"/>
    <w:rsid w:val="009A6C75"/>
    <w:rsid w:val="009B2FE3"/>
    <w:rsid w:val="009B48F9"/>
    <w:rsid w:val="009B4A95"/>
    <w:rsid w:val="009B6477"/>
    <w:rsid w:val="009C2496"/>
    <w:rsid w:val="009C2CF9"/>
    <w:rsid w:val="009C5FF0"/>
    <w:rsid w:val="009C6BFA"/>
    <w:rsid w:val="009D22C7"/>
    <w:rsid w:val="009D5295"/>
    <w:rsid w:val="009E241D"/>
    <w:rsid w:val="009E325E"/>
    <w:rsid w:val="009E5082"/>
    <w:rsid w:val="009E5296"/>
    <w:rsid w:val="009E6F48"/>
    <w:rsid w:val="009F1EFF"/>
    <w:rsid w:val="009F74C4"/>
    <w:rsid w:val="00A01769"/>
    <w:rsid w:val="00A02A68"/>
    <w:rsid w:val="00A04333"/>
    <w:rsid w:val="00A05852"/>
    <w:rsid w:val="00A07B5B"/>
    <w:rsid w:val="00A10B81"/>
    <w:rsid w:val="00A10E11"/>
    <w:rsid w:val="00A11F5A"/>
    <w:rsid w:val="00A15082"/>
    <w:rsid w:val="00A177E4"/>
    <w:rsid w:val="00A17DE5"/>
    <w:rsid w:val="00A2125C"/>
    <w:rsid w:val="00A21DC9"/>
    <w:rsid w:val="00A257C5"/>
    <w:rsid w:val="00A3162E"/>
    <w:rsid w:val="00A34142"/>
    <w:rsid w:val="00A349E0"/>
    <w:rsid w:val="00A364D9"/>
    <w:rsid w:val="00A43282"/>
    <w:rsid w:val="00A4393C"/>
    <w:rsid w:val="00A43E3C"/>
    <w:rsid w:val="00A50115"/>
    <w:rsid w:val="00A50329"/>
    <w:rsid w:val="00A505D2"/>
    <w:rsid w:val="00A53CCA"/>
    <w:rsid w:val="00A6208A"/>
    <w:rsid w:val="00A658ED"/>
    <w:rsid w:val="00A72DEC"/>
    <w:rsid w:val="00A75268"/>
    <w:rsid w:val="00A75518"/>
    <w:rsid w:val="00A75C5F"/>
    <w:rsid w:val="00A8178A"/>
    <w:rsid w:val="00A825BE"/>
    <w:rsid w:val="00A8350A"/>
    <w:rsid w:val="00A84A22"/>
    <w:rsid w:val="00A864A3"/>
    <w:rsid w:val="00A86729"/>
    <w:rsid w:val="00A9097A"/>
    <w:rsid w:val="00A94375"/>
    <w:rsid w:val="00A969A7"/>
    <w:rsid w:val="00AA6C2B"/>
    <w:rsid w:val="00AB42EF"/>
    <w:rsid w:val="00AB7B43"/>
    <w:rsid w:val="00AC3412"/>
    <w:rsid w:val="00AC3F19"/>
    <w:rsid w:val="00AC5A5E"/>
    <w:rsid w:val="00AC6E6B"/>
    <w:rsid w:val="00AD6D85"/>
    <w:rsid w:val="00AD7B5B"/>
    <w:rsid w:val="00AD7E17"/>
    <w:rsid w:val="00AE3849"/>
    <w:rsid w:val="00AE3C7C"/>
    <w:rsid w:val="00AE4515"/>
    <w:rsid w:val="00AE6AF8"/>
    <w:rsid w:val="00AE6F1B"/>
    <w:rsid w:val="00AE7084"/>
    <w:rsid w:val="00AF3C70"/>
    <w:rsid w:val="00AF3F65"/>
    <w:rsid w:val="00AF6780"/>
    <w:rsid w:val="00B02070"/>
    <w:rsid w:val="00B0288D"/>
    <w:rsid w:val="00B04F65"/>
    <w:rsid w:val="00B05511"/>
    <w:rsid w:val="00B07A4D"/>
    <w:rsid w:val="00B1535C"/>
    <w:rsid w:val="00B165D0"/>
    <w:rsid w:val="00B17A11"/>
    <w:rsid w:val="00B21455"/>
    <w:rsid w:val="00B21E63"/>
    <w:rsid w:val="00B31E90"/>
    <w:rsid w:val="00B33FBB"/>
    <w:rsid w:val="00B44B16"/>
    <w:rsid w:val="00B45743"/>
    <w:rsid w:val="00B45B31"/>
    <w:rsid w:val="00B53048"/>
    <w:rsid w:val="00B548AB"/>
    <w:rsid w:val="00B60CB0"/>
    <w:rsid w:val="00B62922"/>
    <w:rsid w:val="00B7102F"/>
    <w:rsid w:val="00B81587"/>
    <w:rsid w:val="00B856E3"/>
    <w:rsid w:val="00B87C8C"/>
    <w:rsid w:val="00B91494"/>
    <w:rsid w:val="00B96523"/>
    <w:rsid w:val="00B973FC"/>
    <w:rsid w:val="00BA67ED"/>
    <w:rsid w:val="00BA7FB8"/>
    <w:rsid w:val="00BB7894"/>
    <w:rsid w:val="00BC0A81"/>
    <w:rsid w:val="00BC3C49"/>
    <w:rsid w:val="00BC4BC7"/>
    <w:rsid w:val="00BD0DF5"/>
    <w:rsid w:val="00BD0FC3"/>
    <w:rsid w:val="00BD33D9"/>
    <w:rsid w:val="00BE19A2"/>
    <w:rsid w:val="00BE3D9E"/>
    <w:rsid w:val="00BE57F7"/>
    <w:rsid w:val="00BF00DF"/>
    <w:rsid w:val="00BF1E00"/>
    <w:rsid w:val="00C0091C"/>
    <w:rsid w:val="00C04D12"/>
    <w:rsid w:val="00C11432"/>
    <w:rsid w:val="00C228ED"/>
    <w:rsid w:val="00C311DB"/>
    <w:rsid w:val="00C367DF"/>
    <w:rsid w:val="00C436C3"/>
    <w:rsid w:val="00C43914"/>
    <w:rsid w:val="00C443FD"/>
    <w:rsid w:val="00C52197"/>
    <w:rsid w:val="00C524C1"/>
    <w:rsid w:val="00C52C50"/>
    <w:rsid w:val="00C54722"/>
    <w:rsid w:val="00C548B7"/>
    <w:rsid w:val="00C551FA"/>
    <w:rsid w:val="00C5589E"/>
    <w:rsid w:val="00C57748"/>
    <w:rsid w:val="00C604F8"/>
    <w:rsid w:val="00C62794"/>
    <w:rsid w:val="00C63D50"/>
    <w:rsid w:val="00C63D89"/>
    <w:rsid w:val="00C65881"/>
    <w:rsid w:val="00C6647A"/>
    <w:rsid w:val="00C67A28"/>
    <w:rsid w:val="00C704B9"/>
    <w:rsid w:val="00C72CDE"/>
    <w:rsid w:val="00C73485"/>
    <w:rsid w:val="00C80865"/>
    <w:rsid w:val="00C8168D"/>
    <w:rsid w:val="00C82B7B"/>
    <w:rsid w:val="00C85053"/>
    <w:rsid w:val="00C86217"/>
    <w:rsid w:val="00C87209"/>
    <w:rsid w:val="00C9422A"/>
    <w:rsid w:val="00CA0438"/>
    <w:rsid w:val="00CA0D45"/>
    <w:rsid w:val="00CA53C5"/>
    <w:rsid w:val="00CA7801"/>
    <w:rsid w:val="00CA7875"/>
    <w:rsid w:val="00CB2F8C"/>
    <w:rsid w:val="00CB63C0"/>
    <w:rsid w:val="00CB664C"/>
    <w:rsid w:val="00CC0F36"/>
    <w:rsid w:val="00CC332E"/>
    <w:rsid w:val="00CD2135"/>
    <w:rsid w:val="00CD33B6"/>
    <w:rsid w:val="00CE1B76"/>
    <w:rsid w:val="00CE2E55"/>
    <w:rsid w:val="00CE6C16"/>
    <w:rsid w:val="00CF0789"/>
    <w:rsid w:val="00CF1C7F"/>
    <w:rsid w:val="00CF2A3A"/>
    <w:rsid w:val="00CF46E7"/>
    <w:rsid w:val="00CF757E"/>
    <w:rsid w:val="00D01DE3"/>
    <w:rsid w:val="00D05FDE"/>
    <w:rsid w:val="00D14C03"/>
    <w:rsid w:val="00D20227"/>
    <w:rsid w:val="00D20B89"/>
    <w:rsid w:val="00D23CB1"/>
    <w:rsid w:val="00D258DE"/>
    <w:rsid w:val="00D339D1"/>
    <w:rsid w:val="00D4023C"/>
    <w:rsid w:val="00D435D7"/>
    <w:rsid w:val="00D44A55"/>
    <w:rsid w:val="00D44ECB"/>
    <w:rsid w:val="00D51C66"/>
    <w:rsid w:val="00D56413"/>
    <w:rsid w:val="00D61132"/>
    <w:rsid w:val="00D62ECB"/>
    <w:rsid w:val="00D64866"/>
    <w:rsid w:val="00D8159D"/>
    <w:rsid w:val="00D8259D"/>
    <w:rsid w:val="00D843A4"/>
    <w:rsid w:val="00D85AB3"/>
    <w:rsid w:val="00D877E9"/>
    <w:rsid w:val="00D918AC"/>
    <w:rsid w:val="00D939BE"/>
    <w:rsid w:val="00D973B1"/>
    <w:rsid w:val="00DA2DB8"/>
    <w:rsid w:val="00DA4051"/>
    <w:rsid w:val="00DB0218"/>
    <w:rsid w:val="00DB023D"/>
    <w:rsid w:val="00DB1623"/>
    <w:rsid w:val="00DB2EFF"/>
    <w:rsid w:val="00DD404D"/>
    <w:rsid w:val="00DD5751"/>
    <w:rsid w:val="00DD6D60"/>
    <w:rsid w:val="00DD7836"/>
    <w:rsid w:val="00DE3501"/>
    <w:rsid w:val="00DE39A1"/>
    <w:rsid w:val="00DE5C16"/>
    <w:rsid w:val="00DE7FAD"/>
    <w:rsid w:val="00DF27D1"/>
    <w:rsid w:val="00DF3E89"/>
    <w:rsid w:val="00DF6084"/>
    <w:rsid w:val="00DF7787"/>
    <w:rsid w:val="00E00C33"/>
    <w:rsid w:val="00E062DE"/>
    <w:rsid w:val="00E11B9A"/>
    <w:rsid w:val="00E16F5F"/>
    <w:rsid w:val="00E300A8"/>
    <w:rsid w:val="00E306C4"/>
    <w:rsid w:val="00E311C0"/>
    <w:rsid w:val="00E335E6"/>
    <w:rsid w:val="00E34FD1"/>
    <w:rsid w:val="00E36587"/>
    <w:rsid w:val="00E379A1"/>
    <w:rsid w:val="00E40058"/>
    <w:rsid w:val="00E42C1D"/>
    <w:rsid w:val="00E42DAF"/>
    <w:rsid w:val="00E53B0D"/>
    <w:rsid w:val="00E54BF3"/>
    <w:rsid w:val="00E54E35"/>
    <w:rsid w:val="00E65204"/>
    <w:rsid w:val="00E66A33"/>
    <w:rsid w:val="00E66FDB"/>
    <w:rsid w:val="00E74077"/>
    <w:rsid w:val="00E77B7C"/>
    <w:rsid w:val="00E83430"/>
    <w:rsid w:val="00E84B66"/>
    <w:rsid w:val="00E90A3D"/>
    <w:rsid w:val="00E93460"/>
    <w:rsid w:val="00E93CDD"/>
    <w:rsid w:val="00E94049"/>
    <w:rsid w:val="00E95B64"/>
    <w:rsid w:val="00E96FD7"/>
    <w:rsid w:val="00EA23C9"/>
    <w:rsid w:val="00EA5363"/>
    <w:rsid w:val="00EB1494"/>
    <w:rsid w:val="00EB282C"/>
    <w:rsid w:val="00EB31E6"/>
    <w:rsid w:val="00EB4DD9"/>
    <w:rsid w:val="00EB6339"/>
    <w:rsid w:val="00EB6549"/>
    <w:rsid w:val="00EC05AA"/>
    <w:rsid w:val="00EC3938"/>
    <w:rsid w:val="00ED071D"/>
    <w:rsid w:val="00ED7436"/>
    <w:rsid w:val="00EE27F6"/>
    <w:rsid w:val="00EE3509"/>
    <w:rsid w:val="00EF1BC8"/>
    <w:rsid w:val="00EF5EBE"/>
    <w:rsid w:val="00EF6058"/>
    <w:rsid w:val="00F01505"/>
    <w:rsid w:val="00F01A93"/>
    <w:rsid w:val="00F0459C"/>
    <w:rsid w:val="00F074C1"/>
    <w:rsid w:val="00F074D1"/>
    <w:rsid w:val="00F07E63"/>
    <w:rsid w:val="00F103D9"/>
    <w:rsid w:val="00F12C51"/>
    <w:rsid w:val="00F12DF0"/>
    <w:rsid w:val="00F23631"/>
    <w:rsid w:val="00F257D9"/>
    <w:rsid w:val="00F27426"/>
    <w:rsid w:val="00F31639"/>
    <w:rsid w:val="00F33F9E"/>
    <w:rsid w:val="00F355DD"/>
    <w:rsid w:val="00F41E0D"/>
    <w:rsid w:val="00F445C6"/>
    <w:rsid w:val="00F53446"/>
    <w:rsid w:val="00F61FA1"/>
    <w:rsid w:val="00F660B7"/>
    <w:rsid w:val="00F67669"/>
    <w:rsid w:val="00F74367"/>
    <w:rsid w:val="00F76A76"/>
    <w:rsid w:val="00F85D16"/>
    <w:rsid w:val="00F93132"/>
    <w:rsid w:val="00F95465"/>
    <w:rsid w:val="00FA5FB3"/>
    <w:rsid w:val="00FB2BDC"/>
    <w:rsid w:val="00FB3E36"/>
    <w:rsid w:val="00FC4D25"/>
    <w:rsid w:val="00FC7622"/>
    <w:rsid w:val="00FD4B14"/>
    <w:rsid w:val="00FE395C"/>
    <w:rsid w:val="00FE39CC"/>
    <w:rsid w:val="00FE3DF9"/>
    <w:rsid w:val="00FE56CA"/>
    <w:rsid w:val="00FF2F73"/>
    <w:rsid w:val="00FF6422"/>
    <w:rsid w:val="00FF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165822"/>
  <w15:docId w15:val="{0C52B686-6A15-410F-9FA9-B1050669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8A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34142"/>
    <w:pPr>
      <w:framePr w:w="7920" w:h="1980" w:hRule="exact" w:hSpace="180" w:wrap="auto" w:hAnchor="page" w:xAlign="center" w:yAlign="bottom"/>
      <w:spacing w:after="0" w:line="240" w:lineRule="auto"/>
      <w:ind w:left="2880"/>
    </w:pPr>
    <w:rPr>
      <w:rFonts w:ascii="Times New Roman" w:eastAsiaTheme="majorEastAsia" w:hAnsi="Times New Roman" w:cstheme="majorBidi"/>
      <w:b/>
      <w:sz w:val="32"/>
      <w:szCs w:val="24"/>
    </w:rPr>
  </w:style>
  <w:style w:type="paragraph" w:styleId="EnvelopeReturn">
    <w:name w:val="envelope return"/>
    <w:basedOn w:val="Normal"/>
    <w:uiPriority w:val="99"/>
    <w:semiHidden/>
    <w:unhideWhenUsed/>
    <w:rsid w:val="00A34142"/>
    <w:pPr>
      <w:spacing w:after="0" w:line="240" w:lineRule="auto"/>
    </w:pPr>
    <w:rPr>
      <w:rFonts w:ascii="Times New Roman" w:eastAsiaTheme="majorEastAsia" w:hAnsi="Times New Roman" w:cstheme="majorBidi"/>
      <w:b/>
      <w:sz w:val="20"/>
      <w:szCs w:val="20"/>
    </w:rPr>
  </w:style>
  <w:style w:type="paragraph" w:styleId="ListParagraph">
    <w:name w:val="List Paragraph"/>
    <w:basedOn w:val="Normal"/>
    <w:uiPriority w:val="34"/>
    <w:qFormat/>
    <w:rsid w:val="00562786"/>
    <w:pPr>
      <w:spacing w:after="200" w:line="27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B21E6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21E63"/>
  </w:style>
  <w:style w:type="paragraph" w:styleId="Footer">
    <w:name w:val="footer"/>
    <w:basedOn w:val="Normal"/>
    <w:link w:val="FooterChar"/>
    <w:uiPriority w:val="99"/>
    <w:unhideWhenUsed/>
    <w:rsid w:val="00B21E6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21E63"/>
  </w:style>
  <w:style w:type="paragraph" w:styleId="BalloonText">
    <w:name w:val="Balloon Text"/>
    <w:basedOn w:val="Normal"/>
    <w:link w:val="BalloonTextChar"/>
    <w:uiPriority w:val="99"/>
    <w:semiHidden/>
    <w:unhideWhenUsed/>
    <w:rsid w:val="00B44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9549-45ED-4973-9BB7-6080FCC4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peggy hanson</cp:lastModifiedBy>
  <cp:revision>2</cp:revision>
  <cp:lastPrinted>2019-08-02T13:04:00Z</cp:lastPrinted>
  <dcterms:created xsi:type="dcterms:W3CDTF">2020-04-08T21:18:00Z</dcterms:created>
  <dcterms:modified xsi:type="dcterms:W3CDTF">2020-04-08T21:18:00Z</dcterms:modified>
</cp:coreProperties>
</file>