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F90D" w14:textId="77777777" w:rsidR="00D36527" w:rsidRPr="001E3930" w:rsidRDefault="001E3930">
      <w:pPr>
        <w:pStyle w:val="Title"/>
        <w:jc w:val="center"/>
        <w:rPr>
          <w:rFonts w:ascii="Arial" w:hAnsi="Arial" w:cs="Arial"/>
        </w:rPr>
      </w:pPr>
      <w:r w:rsidRPr="001E3930">
        <w:rPr>
          <w:rFonts w:ascii="Arial" w:hAnsi="Arial" w:cs="Arial"/>
          <w:b/>
          <w:bCs/>
          <w:sz w:val="48"/>
          <w:szCs w:val="48"/>
        </w:rPr>
        <w:t>BONITA NATIONAL HANDICAP POLICY</w:t>
      </w:r>
    </w:p>
    <w:p w14:paraId="46165019" w14:textId="77777777" w:rsidR="00D36527" w:rsidRPr="001E3930" w:rsidRDefault="00D36527">
      <w:pPr>
        <w:pStyle w:val="Heading1"/>
        <w:rPr>
          <w:rFonts w:ascii="Arial" w:hAnsi="Arial" w:cs="Arial"/>
        </w:rPr>
      </w:pPr>
    </w:p>
    <w:p w14:paraId="610BA9F8" w14:textId="77777777" w:rsidR="00D36527" w:rsidRPr="001E3930" w:rsidRDefault="001E3930">
      <w:pPr>
        <w:pStyle w:val="Heading1"/>
        <w:numPr>
          <w:ilvl w:val="0"/>
          <w:numId w:val="1"/>
        </w:numPr>
        <w:rPr>
          <w:rFonts w:ascii="Arial" w:hAnsi="Arial" w:cs="Arial"/>
        </w:rPr>
      </w:pPr>
      <w:r w:rsidRPr="001E3930">
        <w:rPr>
          <w:rFonts w:ascii="Arial" w:hAnsi="Arial" w:cs="Arial"/>
          <w:b/>
          <w:bCs/>
        </w:rPr>
        <w:t>MEMBER RESPONSIBILITY FOR ACCURATE POSTING OF SCORES</w:t>
      </w:r>
    </w:p>
    <w:p w14:paraId="17847599" w14:textId="77777777" w:rsidR="00D36527" w:rsidRPr="001E3930" w:rsidRDefault="00D36527">
      <w:pPr>
        <w:rPr>
          <w:rFonts w:ascii="Arial" w:hAnsi="Arial" w:cs="Arial"/>
        </w:rPr>
      </w:pPr>
    </w:p>
    <w:p w14:paraId="4FA034A4" w14:textId="77777777" w:rsidR="00D36527" w:rsidRPr="001E3930" w:rsidRDefault="001E3930">
      <w:pPr>
        <w:pStyle w:val="ListParagraph"/>
        <w:numPr>
          <w:ilvl w:val="0"/>
          <w:numId w:val="2"/>
        </w:numPr>
        <w:rPr>
          <w:rFonts w:ascii="Arial" w:hAnsi="Arial" w:cs="Arial"/>
        </w:rPr>
      </w:pPr>
      <w:r w:rsidRPr="001E3930">
        <w:rPr>
          <w:rFonts w:ascii="Arial" w:hAnsi="Arial" w:cs="Arial"/>
        </w:rPr>
        <w:t xml:space="preserve">Members must have an active Bonita National USGA GHIN Number to participate in any Bonita National Golf Club Tournament, League or Event play. A member can </w:t>
      </w:r>
      <w:r w:rsidRPr="001E3930">
        <w:rPr>
          <w:rFonts w:ascii="Arial" w:hAnsi="Arial" w:cs="Arial"/>
        </w:rPr>
        <w:t>register or transfer a GHIN Number at the Golf Shop.</w:t>
      </w:r>
    </w:p>
    <w:p w14:paraId="50104B0C" w14:textId="77777777" w:rsidR="00D36527" w:rsidRPr="001E3930" w:rsidRDefault="00D36527">
      <w:pPr>
        <w:pStyle w:val="ListParagraph"/>
        <w:ind w:left="1080"/>
        <w:rPr>
          <w:rFonts w:ascii="Arial" w:hAnsi="Arial" w:cs="Arial"/>
        </w:rPr>
      </w:pPr>
    </w:p>
    <w:p w14:paraId="1C1BF28A" w14:textId="77777777" w:rsidR="00D36527" w:rsidRPr="001E3930" w:rsidRDefault="001E3930">
      <w:pPr>
        <w:pStyle w:val="ListParagraph"/>
        <w:numPr>
          <w:ilvl w:val="0"/>
          <w:numId w:val="2"/>
        </w:numPr>
        <w:rPr>
          <w:rFonts w:ascii="Arial" w:hAnsi="Arial" w:cs="Arial"/>
        </w:rPr>
      </w:pPr>
      <w:r w:rsidRPr="001E3930">
        <w:rPr>
          <w:rFonts w:ascii="Arial" w:hAnsi="Arial" w:cs="Arial"/>
        </w:rPr>
        <w:t>Bonita National has implemented the World Handicap System as directed by the USGA on January 1, 2020. The World Handicap System sets the maximum number of strokes that a player can post on any hole to a</w:t>
      </w:r>
      <w:r w:rsidRPr="001E3930">
        <w:rPr>
          <w:rFonts w:ascii="Arial" w:hAnsi="Arial" w:cs="Arial"/>
        </w:rPr>
        <w:t xml:space="preserve"> Net Double Bogey. For players with an established Course Handicap, the calculation of a Net Double Bogey is as follows:</w:t>
      </w:r>
    </w:p>
    <w:p w14:paraId="7734502D" w14:textId="77777777" w:rsidR="00D36527" w:rsidRPr="001E3930" w:rsidRDefault="001E3930">
      <w:pPr>
        <w:pStyle w:val="ListParagraph"/>
        <w:ind w:left="1080"/>
        <w:rPr>
          <w:rFonts w:ascii="Arial" w:hAnsi="Arial" w:cs="Arial"/>
        </w:rPr>
      </w:pPr>
      <w:r w:rsidRPr="001E3930">
        <w:rPr>
          <w:rStyle w:val="SubtleEmphasis"/>
          <w:rFonts w:ascii="Arial" w:hAnsi="Arial" w:cs="Arial"/>
        </w:rPr>
        <w:t>-PAR of the hole + 2 Strokes (Double Bogey) + Any Course Handicap Strokes (+ or -) that the player receives on the hole</w:t>
      </w:r>
      <w:r w:rsidRPr="001E3930">
        <w:rPr>
          <w:rFonts w:ascii="Arial" w:hAnsi="Arial" w:cs="Arial"/>
        </w:rPr>
        <w:t>.</w:t>
      </w:r>
    </w:p>
    <w:p w14:paraId="2CF4C975" w14:textId="77777777" w:rsidR="00D36527" w:rsidRPr="001E3930" w:rsidRDefault="001E3930">
      <w:pPr>
        <w:pStyle w:val="ListParagraph"/>
        <w:ind w:left="1080"/>
        <w:rPr>
          <w:rFonts w:ascii="Arial" w:hAnsi="Arial" w:cs="Arial"/>
        </w:rPr>
      </w:pPr>
      <w:r w:rsidRPr="001E3930">
        <w:rPr>
          <w:rFonts w:ascii="Arial" w:hAnsi="Arial" w:cs="Arial"/>
        </w:rPr>
        <w:t xml:space="preserve"> </w:t>
      </w:r>
      <w:r w:rsidRPr="001E3930">
        <w:rPr>
          <w:rStyle w:val="SubtleEmphasis"/>
          <w:rFonts w:ascii="Arial" w:hAnsi="Arial" w:cs="Arial"/>
        </w:rPr>
        <w:t>(For a player</w:t>
      </w:r>
      <w:r w:rsidRPr="001E3930">
        <w:rPr>
          <w:rStyle w:val="SubtleEmphasis"/>
          <w:rFonts w:ascii="Arial" w:hAnsi="Arial" w:cs="Arial"/>
        </w:rPr>
        <w:t xml:space="preserve"> submitting their first scores to establish an initial Handicap Index, the maximum score on any hole is limited to a Par plus 5 strokes.)</w:t>
      </w:r>
    </w:p>
    <w:p w14:paraId="45E151C3" w14:textId="77777777" w:rsidR="00D36527" w:rsidRPr="001E3930" w:rsidRDefault="00D36527">
      <w:pPr>
        <w:pStyle w:val="ListParagraph"/>
        <w:ind w:left="1080"/>
        <w:rPr>
          <w:rFonts w:ascii="Arial" w:hAnsi="Arial" w:cs="Arial"/>
        </w:rPr>
      </w:pPr>
    </w:p>
    <w:p w14:paraId="700A91E2" w14:textId="77777777" w:rsidR="00D36527" w:rsidRPr="001E3930" w:rsidRDefault="001E3930">
      <w:pPr>
        <w:pStyle w:val="ListParagraph"/>
        <w:numPr>
          <w:ilvl w:val="0"/>
          <w:numId w:val="2"/>
        </w:numPr>
        <w:jc w:val="both"/>
        <w:rPr>
          <w:rFonts w:ascii="Arial" w:hAnsi="Arial" w:cs="Arial"/>
        </w:rPr>
      </w:pPr>
      <w:r w:rsidRPr="001E3930">
        <w:rPr>
          <w:rFonts w:ascii="Arial" w:hAnsi="Arial" w:cs="Arial"/>
        </w:rPr>
        <w:t xml:space="preserve">A player must post their score for all rounds played under the USGA Rules of Golf before the end of the day on which </w:t>
      </w:r>
      <w:r w:rsidRPr="001E3930">
        <w:rPr>
          <w:rFonts w:ascii="Arial" w:hAnsi="Arial" w:cs="Arial"/>
        </w:rPr>
        <w:t xml:space="preserve">the round is played. This posting can be done by utilizing the Handicap computer located in the Clubhouse, over the internet at GHIN.com, or the GHIN app on their smartphone. </w:t>
      </w:r>
    </w:p>
    <w:p w14:paraId="608B8874" w14:textId="77777777" w:rsidR="00D36527" w:rsidRPr="001E3930" w:rsidRDefault="001E3930">
      <w:pPr>
        <w:pStyle w:val="ListParagraph"/>
        <w:ind w:left="1080"/>
        <w:jc w:val="both"/>
        <w:rPr>
          <w:rFonts w:ascii="Arial" w:hAnsi="Arial" w:cs="Arial"/>
        </w:rPr>
      </w:pPr>
      <w:r w:rsidRPr="001E3930">
        <w:rPr>
          <w:rFonts w:ascii="Arial" w:hAnsi="Arial" w:cs="Arial"/>
        </w:rPr>
        <w:t>-If a player plays 7 to 12 holes, they must post a Nine Hole Score.</w:t>
      </w:r>
    </w:p>
    <w:p w14:paraId="63FEC5FF" w14:textId="51DDE1C1" w:rsidR="00D36527" w:rsidRPr="001E3930" w:rsidRDefault="001E3930">
      <w:pPr>
        <w:pStyle w:val="ListParagraph"/>
        <w:ind w:left="1080"/>
        <w:jc w:val="both"/>
        <w:rPr>
          <w:rFonts w:ascii="Arial" w:hAnsi="Arial" w:cs="Arial"/>
        </w:rPr>
      </w:pPr>
      <w:r w:rsidRPr="001E3930">
        <w:rPr>
          <w:rFonts w:ascii="Arial" w:hAnsi="Arial" w:cs="Arial"/>
        </w:rPr>
        <w:t xml:space="preserve">-Playing 13 </w:t>
      </w:r>
      <w:r w:rsidRPr="001E3930">
        <w:rPr>
          <w:rFonts w:ascii="Arial" w:hAnsi="Arial" w:cs="Arial"/>
        </w:rPr>
        <w:t>or more holes and not finishing the round requires an Eighteen Hole Score to be posted. For the un-played holes,</w:t>
      </w:r>
      <w:r w:rsidRPr="001E3930">
        <w:rPr>
          <w:rFonts w:ascii="Arial" w:hAnsi="Arial" w:cs="Arial"/>
        </w:rPr>
        <w:t xml:space="preserve"> the USGA requires the posting of a score of Par plus any handicap strokes that the player is entitled to receive on those </w:t>
      </w:r>
      <w:proofErr w:type="spellStart"/>
      <w:r w:rsidRPr="001E3930">
        <w:rPr>
          <w:rFonts w:ascii="Arial" w:hAnsi="Arial" w:cs="Arial"/>
        </w:rPr>
        <w:t>unplayed</w:t>
      </w:r>
      <w:proofErr w:type="spellEnd"/>
      <w:r w:rsidRPr="001E3930">
        <w:rPr>
          <w:rFonts w:ascii="Arial" w:hAnsi="Arial" w:cs="Arial"/>
        </w:rPr>
        <w:t xml:space="preserve"> holes. These </w:t>
      </w:r>
      <w:r w:rsidRPr="001E3930">
        <w:rPr>
          <w:rFonts w:ascii="Arial" w:hAnsi="Arial" w:cs="Arial"/>
        </w:rPr>
        <w:t>holes should be preceded by an X when recorded on a score card.</w:t>
      </w:r>
    </w:p>
    <w:p w14:paraId="3FFEAB24" w14:textId="77777777" w:rsidR="00D36527" w:rsidRPr="001E3930" w:rsidRDefault="001E3930">
      <w:pPr>
        <w:pStyle w:val="ListParagraph"/>
        <w:ind w:left="1080"/>
        <w:jc w:val="both"/>
        <w:rPr>
          <w:rFonts w:ascii="Arial" w:hAnsi="Arial" w:cs="Arial"/>
        </w:rPr>
      </w:pPr>
      <w:r w:rsidRPr="001E3930">
        <w:rPr>
          <w:rFonts w:ascii="Arial" w:hAnsi="Arial" w:cs="Arial"/>
        </w:rPr>
        <w:t>-For holes where strokes are conceded, post a score for that hole by determining your most likely score for the hole. Your most likely score would be the actual number of strokes taken plus yo</w:t>
      </w:r>
      <w:r w:rsidRPr="001E3930">
        <w:rPr>
          <w:rFonts w:ascii="Arial" w:hAnsi="Arial" w:cs="Arial"/>
        </w:rPr>
        <w:t>ur estimated number of strokes needed to finish the hole from that position.</w:t>
      </w:r>
    </w:p>
    <w:p w14:paraId="27F86650" w14:textId="77777777" w:rsidR="00D36527" w:rsidRPr="001E3930" w:rsidRDefault="00D36527">
      <w:pPr>
        <w:pStyle w:val="ListParagraph"/>
        <w:ind w:left="1080"/>
        <w:jc w:val="both"/>
        <w:rPr>
          <w:rFonts w:ascii="Arial" w:hAnsi="Arial" w:cs="Arial"/>
        </w:rPr>
      </w:pPr>
    </w:p>
    <w:p w14:paraId="7F79C38E" w14:textId="77777777" w:rsidR="00D36527" w:rsidRPr="001E3930" w:rsidRDefault="001E3930">
      <w:pPr>
        <w:pStyle w:val="ListParagraph"/>
        <w:numPr>
          <w:ilvl w:val="0"/>
          <w:numId w:val="2"/>
        </w:numPr>
        <w:jc w:val="both"/>
        <w:rPr>
          <w:rFonts w:ascii="Arial" w:hAnsi="Arial" w:cs="Arial"/>
        </w:rPr>
      </w:pPr>
      <w:r w:rsidRPr="001E3930">
        <w:rPr>
          <w:rFonts w:ascii="Arial" w:hAnsi="Arial" w:cs="Arial"/>
        </w:rPr>
        <w:t>The Head PGA Professional will determine which events qualify for Tournament Score posting and will be responsible for posting those scores.</w:t>
      </w:r>
    </w:p>
    <w:p w14:paraId="7D501D23" w14:textId="77777777" w:rsidR="00D36527" w:rsidRPr="001E3930" w:rsidRDefault="00D36527">
      <w:pPr>
        <w:pStyle w:val="ListParagraph"/>
        <w:ind w:left="1080"/>
        <w:jc w:val="both"/>
        <w:rPr>
          <w:rFonts w:ascii="Arial" w:hAnsi="Arial" w:cs="Arial"/>
        </w:rPr>
      </w:pPr>
    </w:p>
    <w:p w14:paraId="057ABFFB" w14:textId="77777777" w:rsidR="00D36527" w:rsidRPr="001E3930" w:rsidRDefault="001E3930">
      <w:pPr>
        <w:pStyle w:val="ListParagraph"/>
        <w:numPr>
          <w:ilvl w:val="0"/>
          <w:numId w:val="2"/>
        </w:numPr>
        <w:jc w:val="both"/>
        <w:rPr>
          <w:rFonts w:ascii="Arial" w:hAnsi="Arial" w:cs="Arial"/>
        </w:rPr>
      </w:pPr>
      <w:r w:rsidRPr="001E3930">
        <w:rPr>
          <w:rFonts w:ascii="Arial" w:hAnsi="Arial" w:cs="Arial"/>
        </w:rPr>
        <w:t>If a player attempts to avoid postin</w:t>
      </w:r>
      <w:r w:rsidRPr="001E3930">
        <w:rPr>
          <w:rFonts w:ascii="Arial" w:hAnsi="Arial" w:cs="Arial"/>
        </w:rPr>
        <w:t xml:space="preserve">g their scores and is not complying with the USGA World Handicap System, the Head PGA Professional may withdraw that player’s Handicap Index, making that player ineligible for Tournament, League or Event play. </w:t>
      </w:r>
    </w:p>
    <w:p w14:paraId="5123A1D3" w14:textId="77777777" w:rsidR="00D36527" w:rsidRPr="001E3930" w:rsidRDefault="00D36527">
      <w:pPr>
        <w:pStyle w:val="ListParagraph"/>
        <w:jc w:val="both"/>
        <w:rPr>
          <w:rFonts w:ascii="Arial" w:hAnsi="Arial" w:cs="Arial"/>
        </w:rPr>
      </w:pPr>
    </w:p>
    <w:p w14:paraId="5F040AD8" w14:textId="77777777" w:rsidR="00D36527" w:rsidRPr="001E3930" w:rsidRDefault="00D36527">
      <w:pPr>
        <w:pStyle w:val="ListParagraph"/>
        <w:jc w:val="both"/>
        <w:rPr>
          <w:rFonts w:ascii="Arial" w:hAnsi="Arial" w:cs="Arial"/>
        </w:rPr>
      </w:pPr>
    </w:p>
    <w:p w14:paraId="3920EF97" w14:textId="77777777" w:rsidR="00D36527" w:rsidRPr="001E3930" w:rsidRDefault="00D36527">
      <w:pPr>
        <w:pStyle w:val="ListParagraph"/>
        <w:jc w:val="both"/>
        <w:rPr>
          <w:rFonts w:ascii="Arial" w:hAnsi="Arial" w:cs="Arial"/>
        </w:rPr>
      </w:pPr>
    </w:p>
    <w:p w14:paraId="3F9435A5" w14:textId="77777777" w:rsidR="00D36527" w:rsidRPr="001E3930" w:rsidRDefault="00D36527">
      <w:pPr>
        <w:pStyle w:val="ListParagraph"/>
        <w:jc w:val="both"/>
        <w:rPr>
          <w:rFonts w:ascii="Arial" w:hAnsi="Arial" w:cs="Arial"/>
        </w:rPr>
      </w:pPr>
    </w:p>
    <w:p w14:paraId="33DAC0DA" w14:textId="77777777" w:rsidR="00D36527" w:rsidRPr="001E3930" w:rsidRDefault="00D36527">
      <w:pPr>
        <w:pStyle w:val="ListParagraph"/>
        <w:jc w:val="both"/>
        <w:rPr>
          <w:rFonts w:ascii="Arial" w:hAnsi="Arial" w:cs="Arial"/>
        </w:rPr>
      </w:pPr>
    </w:p>
    <w:p w14:paraId="6A2530BA" w14:textId="77777777" w:rsidR="00D36527" w:rsidRPr="001E3930" w:rsidRDefault="001E3930">
      <w:pPr>
        <w:pStyle w:val="Heading1"/>
        <w:numPr>
          <w:ilvl w:val="0"/>
          <w:numId w:val="1"/>
        </w:numPr>
        <w:rPr>
          <w:rFonts w:ascii="Arial" w:hAnsi="Arial" w:cs="Arial"/>
        </w:rPr>
      </w:pPr>
      <w:r w:rsidRPr="001E3930">
        <w:rPr>
          <w:rFonts w:ascii="Arial" w:hAnsi="Arial" w:cs="Arial"/>
          <w:b/>
          <w:bCs/>
        </w:rPr>
        <w:t>HANDICAP COMMITTEE:  HANDICAP MONITORING</w:t>
      </w:r>
      <w:r w:rsidRPr="001E3930">
        <w:rPr>
          <w:rFonts w:ascii="Arial" w:hAnsi="Arial" w:cs="Arial"/>
          <w:b/>
          <w:bCs/>
        </w:rPr>
        <w:t xml:space="preserve"> AND COMPLIANCE</w:t>
      </w:r>
    </w:p>
    <w:p w14:paraId="2FCB3EFD" w14:textId="77777777" w:rsidR="00D36527" w:rsidRPr="001E3930" w:rsidRDefault="00D36527">
      <w:pPr>
        <w:rPr>
          <w:rFonts w:ascii="Arial" w:hAnsi="Arial" w:cs="Arial"/>
        </w:rPr>
      </w:pPr>
    </w:p>
    <w:p w14:paraId="233C4D93" w14:textId="77777777" w:rsidR="00D36527" w:rsidRPr="001E3930" w:rsidRDefault="001E3930">
      <w:pPr>
        <w:pStyle w:val="ListParagraph"/>
        <w:numPr>
          <w:ilvl w:val="0"/>
          <w:numId w:val="3"/>
        </w:numPr>
        <w:rPr>
          <w:rFonts w:ascii="Arial" w:hAnsi="Arial" w:cs="Arial"/>
        </w:rPr>
      </w:pPr>
      <w:r w:rsidRPr="001E3930">
        <w:rPr>
          <w:rFonts w:ascii="Arial" w:hAnsi="Arial" w:cs="Arial"/>
        </w:rPr>
        <w:t xml:space="preserve">The Bonita National Handicap Committee will be comprised of two Members of, and the Chairperson of, the Golf Committee. The purpose of the Handicap Committee will be to monitor the inputting of members scores and to qualify members for </w:t>
      </w:r>
      <w:r w:rsidRPr="001E3930">
        <w:rPr>
          <w:rFonts w:ascii="Arial" w:hAnsi="Arial" w:cs="Arial"/>
        </w:rPr>
        <w:t>tournament and other event play where handicaps are required. The Committee will also act on and resolve any concerns regarding member’s handicaps as set forth in this section.</w:t>
      </w:r>
    </w:p>
    <w:p w14:paraId="5B78B5D3" w14:textId="77777777" w:rsidR="00D36527" w:rsidRPr="001E3930" w:rsidRDefault="00D36527">
      <w:pPr>
        <w:pStyle w:val="ListParagraph"/>
        <w:ind w:left="1080"/>
        <w:rPr>
          <w:rFonts w:ascii="Arial" w:hAnsi="Arial" w:cs="Arial"/>
        </w:rPr>
      </w:pPr>
    </w:p>
    <w:p w14:paraId="40E44D0C" w14:textId="77777777" w:rsidR="00D36527" w:rsidRPr="001E3930" w:rsidRDefault="001E3930">
      <w:pPr>
        <w:pStyle w:val="ListParagraph"/>
        <w:numPr>
          <w:ilvl w:val="0"/>
          <w:numId w:val="3"/>
        </w:numPr>
        <w:rPr>
          <w:rFonts w:ascii="Arial" w:hAnsi="Arial" w:cs="Arial"/>
        </w:rPr>
      </w:pPr>
      <w:r w:rsidRPr="001E3930">
        <w:rPr>
          <w:rFonts w:ascii="Arial" w:hAnsi="Arial" w:cs="Arial"/>
        </w:rPr>
        <w:t xml:space="preserve">The Handicap Committee will monitor member play and posting on a daily/weekly </w:t>
      </w:r>
      <w:r w:rsidRPr="001E3930">
        <w:rPr>
          <w:rFonts w:ascii="Arial" w:hAnsi="Arial" w:cs="Arial"/>
        </w:rPr>
        <w:t>basis or as directed by the Golf Committee. The Handicap Committee may check tee sheets against member’s posted scores.</w:t>
      </w:r>
    </w:p>
    <w:p w14:paraId="116CA6B2" w14:textId="77777777" w:rsidR="00D36527" w:rsidRPr="001E3930" w:rsidRDefault="00D36527">
      <w:pPr>
        <w:pStyle w:val="ListParagraph"/>
        <w:rPr>
          <w:rFonts w:ascii="Arial" w:hAnsi="Arial" w:cs="Arial"/>
        </w:rPr>
      </w:pPr>
    </w:p>
    <w:p w14:paraId="1043AC45" w14:textId="77777777" w:rsidR="00D36527" w:rsidRPr="001E3930" w:rsidRDefault="001E3930">
      <w:pPr>
        <w:pStyle w:val="ListParagraph"/>
        <w:numPr>
          <w:ilvl w:val="0"/>
          <w:numId w:val="3"/>
        </w:numPr>
        <w:rPr>
          <w:rFonts w:ascii="Arial" w:hAnsi="Arial" w:cs="Arial"/>
        </w:rPr>
      </w:pPr>
      <w:r w:rsidRPr="001E3930">
        <w:rPr>
          <w:rFonts w:ascii="Arial" w:hAnsi="Arial" w:cs="Arial"/>
        </w:rPr>
        <w:t>In order to participate in Bonita National Tournaments, Leagues and any event requiring the use of a handicap, each member must have ap</w:t>
      </w:r>
      <w:r w:rsidRPr="001E3930">
        <w:rPr>
          <w:rFonts w:ascii="Arial" w:hAnsi="Arial" w:cs="Arial"/>
        </w:rPr>
        <w:t>propriately posted their scores for their rounds played (see section A.3).</w:t>
      </w:r>
    </w:p>
    <w:p w14:paraId="0F348FFD" w14:textId="77777777" w:rsidR="00D36527" w:rsidRPr="001E3930" w:rsidRDefault="00D36527">
      <w:pPr>
        <w:pStyle w:val="ListParagraph"/>
        <w:rPr>
          <w:rFonts w:ascii="Arial" w:hAnsi="Arial" w:cs="Arial"/>
        </w:rPr>
      </w:pPr>
    </w:p>
    <w:p w14:paraId="6E8483DF" w14:textId="77777777" w:rsidR="00D36527" w:rsidRPr="001E3930" w:rsidRDefault="001E3930">
      <w:pPr>
        <w:pStyle w:val="ListParagraph"/>
        <w:numPr>
          <w:ilvl w:val="0"/>
          <w:numId w:val="3"/>
        </w:numPr>
        <w:rPr>
          <w:rFonts w:ascii="Arial" w:hAnsi="Arial" w:cs="Arial"/>
        </w:rPr>
      </w:pPr>
      <w:r w:rsidRPr="001E3930">
        <w:rPr>
          <w:rFonts w:ascii="Arial" w:hAnsi="Arial" w:cs="Arial"/>
        </w:rPr>
        <w:t>In preparation for an announced Tournament or event, The Handicap Committee will review member’s handicaps and their posted rounds of golf. The Committee will determine if any part</w:t>
      </w:r>
      <w:r w:rsidRPr="001E3930">
        <w:rPr>
          <w:rFonts w:ascii="Arial" w:hAnsi="Arial" w:cs="Arial"/>
        </w:rPr>
        <w:t>icipants have not properly posted their scores for rounds played. The Committee will then advise those members by email that they are not in compliance with the Handicap Policy. The member will have 24 hours from the time they receive the email notice to e</w:t>
      </w:r>
      <w:r w:rsidRPr="001E3930">
        <w:rPr>
          <w:rFonts w:ascii="Arial" w:hAnsi="Arial" w:cs="Arial"/>
        </w:rPr>
        <w:t>ither post their missing scores or contact the Head PGA Professional and explain why they did not post the missing scores.</w:t>
      </w:r>
    </w:p>
    <w:p w14:paraId="6CC3ED3B" w14:textId="77777777" w:rsidR="00D36527" w:rsidRPr="001E3930" w:rsidRDefault="001E3930">
      <w:pPr>
        <w:pStyle w:val="ListParagraph"/>
        <w:ind w:left="1080"/>
        <w:rPr>
          <w:rFonts w:ascii="Arial" w:hAnsi="Arial" w:cs="Arial"/>
        </w:rPr>
      </w:pPr>
      <w:r w:rsidRPr="001E3930">
        <w:rPr>
          <w:rFonts w:ascii="Arial" w:hAnsi="Arial" w:cs="Arial"/>
        </w:rPr>
        <w:t xml:space="preserve">The committee may meet and discuss with the Head PGA Professional the member’s case, and decide if the explanation for not posting a </w:t>
      </w:r>
      <w:r w:rsidRPr="001E3930">
        <w:rPr>
          <w:rFonts w:ascii="Arial" w:hAnsi="Arial" w:cs="Arial"/>
        </w:rPr>
        <w:t>score or scores is valid. The Committee along with the Head PGA Professional has the authority to (a) post a penalty score for the member or (b) initiate other action as set forth in the USGA Handicap Manual.</w:t>
      </w:r>
    </w:p>
    <w:p w14:paraId="3370EDF1" w14:textId="77777777" w:rsidR="00D36527" w:rsidRPr="001E3930" w:rsidRDefault="00D36527">
      <w:pPr>
        <w:pStyle w:val="ListParagraph"/>
        <w:ind w:left="1080"/>
        <w:rPr>
          <w:rFonts w:ascii="Arial" w:hAnsi="Arial" w:cs="Arial"/>
        </w:rPr>
      </w:pPr>
    </w:p>
    <w:p w14:paraId="0E64F39F" w14:textId="77777777" w:rsidR="00D36527" w:rsidRPr="001E3930" w:rsidRDefault="001E3930">
      <w:pPr>
        <w:pStyle w:val="ListParagraph"/>
        <w:numPr>
          <w:ilvl w:val="0"/>
          <w:numId w:val="3"/>
        </w:numPr>
        <w:rPr>
          <w:rFonts w:ascii="Arial" w:hAnsi="Arial" w:cs="Arial"/>
        </w:rPr>
      </w:pPr>
      <w:r w:rsidRPr="001E3930">
        <w:rPr>
          <w:rFonts w:ascii="Arial" w:hAnsi="Arial" w:cs="Arial"/>
          <w:b/>
          <w:bCs/>
        </w:rPr>
        <w:t>As set forth in section A.5 above, members who</w:t>
      </w:r>
      <w:r w:rsidRPr="001E3930">
        <w:rPr>
          <w:rFonts w:ascii="Arial" w:hAnsi="Arial" w:cs="Arial"/>
          <w:b/>
          <w:bCs/>
        </w:rPr>
        <w:t xml:space="preserve"> fail to comply with the posting of accurate scores may be refused entry into Tournaments, Leagues and Events.</w:t>
      </w:r>
    </w:p>
    <w:p w14:paraId="51E2CFA9" w14:textId="77777777" w:rsidR="00D36527" w:rsidRPr="001E3930" w:rsidRDefault="00D36527">
      <w:pPr>
        <w:pStyle w:val="ListParagraph"/>
        <w:ind w:left="1080"/>
        <w:rPr>
          <w:rFonts w:ascii="Arial" w:hAnsi="Arial" w:cs="Arial"/>
        </w:rPr>
      </w:pPr>
    </w:p>
    <w:p w14:paraId="05456961" w14:textId="77777777" w:rsidR="00D36527" w:rsidRPr="001E3930" w:rsidRDefault="00D36527">
      <w:pPr>
        <w:pStyle w:val="ListParagraph"/>
        <w:ind w:left="0"/>
        <w:rPr>
          <w:rFonts w:ascii="Arial" w:hAnsi="Arial" w:cs="Arial"/>
        </w:rPr>
      </w:pPr>
    </w:p>
    <w:p w14:paraId="52E85FB1" w14:textId="77777777" w:rsidR="00D36527" w:rsidRPr="001E3930" w:rsidRDefault="00D36527">
      <w:pPr>
        <w:pStyle w:val="ListParagraph"/>
        <w:ind w:left="1080"/>
        <w:rPr>
          <w:rFonts w:ascii="Arial" w:hAnsi="Arial" w:cs="Arial"/>
        </w:rPr>
      </w:pPr>
    </w:p>
    <w:p w14:paraId="37ABDEA5" w14:textId="77777777" w:rsidR="00D36527" w:rsidRPr="001E3930" w:rsidRDefault="00D36527">
      <w:pPr>
        <w:ind w:left="1080"/>
        <w:rPr>
          <w:rFonts w:ascii="Arial" w:hAnsi="Arial" w:cs="Arial"/>
        </w:rPr>
      </w:pPr>
    </w:p>
    <w:p w14:paraId="57893582" w14:textId="77777777" w:rsidR="00D36527" w:rsidRPr="001E3930" w:rsidRDefault="00D36527">
      <w:pPr>
        <w:pStyle w:val="Heading1"/>
        <w:rPr>
          <w:rFonts w:ascii="Arial" w:hAnsi="Arial" w:cs="Arial"/>
        </w:rPr>
      </w:pPr>
    </w:p>
    <w:sectPr w:rsidR="00D36527" w:rsidRPr="001E3930">
      <w:pgSz w:w="12240" w:h="15840"/>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566A"/>
    <w:multiLevelType w:val="multilevel"/>
    <w:tmpl w:val="B8DA16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837751"/>
    <w:multiLevelType w:val="multilevel"/>
    <w:tmpl w:val="71E602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E418BB"/>
    <w:multiLevelType w:val="multilevel"/>
    <w:tmpl w:val="01CA0D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313D67"/>
    <w:multiLevelType w:val="multilevel"/>
    <w:tmpl w:val="B4F0DC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27"/>
    <w:rsid w:val="001E3930"/>
    <w:rsid w:val="00D3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FF23"/>
  <w15:docId w15:val="{77E47796-04BC-4261-9516-F0AB7B8D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2" w:lineRule="auto"/>
    </w:pPr>
    <w:rPr>
      <w:rFonts w:ascii="Calibri" w:eastAsia="SimSun" w:hAnsi="Calibri" w:cs="Calibri"/>
      <w:color w:val="00000A"/>
    </w:rPr>
  </w:style>
  <w:style w:type="paragraph" w:styleId="Heading1">
    <w:name w:val="heading 1"/>
    <w:basedOn w:val="Normal"/>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Light" w:hAnsi="Calibri Light"/>
      <w:spacing w:val="-10"/>
      <w:sz w:val="56"/>
      <w:szCs w:val="56"/>
    </w:rPr>
  </w:style>
  <w:style w:type="character" w:customStyle="1" w:styleId="Heading1Char">
    <w:name w:val="Heading 1 Char"/>
    <w:basedOn w:val="DefaultParagraphFont"/>
    <w:rPr>
      <w:rFonts w:ascii="Calibri Light" w:hAnsi="Calibri Light"/>
      <w:color w:val="2F5496"/>
      <w:sz w:val="32"/>
      <w:szCs w:val="32"/>
    </w:rPr>
  </w:style>
  <w:style w:type="character" w:styleId="SubtleEmphasis">
    <w:name w:val="Subtle Emphasis"/>
    <w:basedOn w:val="DefaultParagraphFont"/>
    <w:rPr>
      <w:i/>
      <w:iCs/>
      <w:color w:val="40404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Title">
    <w:name w:val="Title"/>
    <w:basedOn w:val="Normal"/>
    <w:uiPriority w:val="10"/>
    <w:qFormat/>
    <w:pPr>
      <w:spacing w:after="0" w:line="100" w:lineRule="atLeast"/>
      <w:contextualSpacing/>
    </w:pPr>
    <w:rPr>
      <w:rFonts w:ascii="Calibri Light" w:hAnsi="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Casey</dc:creator>
  <cp:lastModifiedBy>peggy hanson</cp:lastModifiedBy>
  <cp:revision>2</cp:revision>
  <cp:lastPrinted>2020-04-04T15:27:00Z</cp:lastPrinted>
  <dcterms:created xsi:type="dcterms:W3CDTF">2020-04-19T01:49:00Z</dcterms:created>
  <dcterms:modified xsi:type="dcterms:W3CDTF">2020-04-19T01:49:00Z</dcterms:modified>
</cp:coreProperties>
</file>