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97" w:rsidRDefault="00996797" w:rsidP="00996797">
      <w:bookmarkStart w:id="0" w:name="_GoBack"/>
      <w:bookmarkEnd w:id="0"/>
    </w:p>
    <w:p w:rsidR="00996797" w:rsidRDefault="00996797" w:rsidP="00996797">
      <w:pPr>
        <w:jc w:val="center"/>
      </w:pPr>
      <w:r w:rsidRPr="00D056CA">
        <w:rPr>
          <w:b/>
          <w:noProof/>
          <w:sz w:val="28"/>
          <w:szCs w:val="28"/>
        </w:rPr>
        <w:drawing>
          <wp:inline distT="0" distB="0" distL="0" distR="0" wp14:anchorId="4A3EF404" wp14:editId="6C2425D3">
            <wp:extent cx="2430780" cy="937260"/>
            <wp:effectExtent l="0" t="0" r="762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937260"/>
                    </a:xfrm>
                    <a:prstGeom prst="rect">
                      <a:avLst/>
                    </a:prstGeom>
                    <a:noFill/>
                    <a:ln>
                      <a:noFill/>
                    </a:ln>
                  </pic:spPr>
                </pic:pic>
              </a:graphicData>
            </a:graphic>
          </wp:inline>
        </w:drawing>
      </w:r>
    </w:p>
    <w:p w:rsidR="00996797" w:rsidRPr="00B90BED" w:rsidRDefault="00996797" w:rsidP="00996797">
      <w:pPr>
        <w:jc w:val="center"/>
        <w:rPr>
          <w:rFonts w:asciiTheme="majorHAnsi" w:hAnsiTheme="majorHAnsi" w:cstheme="majorHAnsi"/>
          <w:b/>
        </w:rPr>
      </w:pPr>
      <w:r w:rsidRPr="00B90BED">
        <w:rPr>
          <w:rFonts w:asciiTheme="majorHAnsi" w:hAnsiTheme="majorHAnsi" w:cstheme="majorHAnsi"/>
          <w:b/>
        </w:rPr>
        <w:t>VGCSA Board Meeting</w:t>
      </w:r>
      <w:r w:rsidRPr="00B90BED">
        <w:rPr>
          <w:rFonts w:asciiTheme="majorHAnsi" w:hAnsiTheme="majorHAnsi" w:cstheme="majorHAnsi"/>
          <w:b/>
        </w:rPr>
        <w:br/>
        <w:t>Hermitage Country Club</w:t>
      </w:r>
      <w:r w:rsidRPr="00B90BED">
        <w:rPr>
          <w:rFonts w:asciiTheme="majorHAnsi" w:hAnsiTheme="majorHAnsi" w:cstheme="majorHAnsi"/>
          <w:b/>
        </w:rPr>
        <w:br/>
        <w:t>10:00 a.m., November 16, 2017</w:t>
      </w:r>
    </w:p>
    <w:p w:rsidR="00996797" w:rsidRDefault="00996797" w:rsidP="00996797"/>
    <w:p w:rsidR="00996797" w:rsidRPr="00B90BED" w:rsidRDefault="00996797" w:rsidP="00B91E5C">
      <w:pPr>
        <w:spacing w:line="240" w:lineRule="auto"/>
        <w:rPr>
          <w:rFonts w:asciiTheme="majorHAnsi" w:hAnsiTheme="majorHAnsi" w:cstheme="majorHAnsi"/>
          <w:b/>
        </w:rPr>
      </w:pPr>
      <w:r w:rsidRPr="00B90BED">
        <w:rPr>
          <w:rFonts w:asciiTheme="majorHAnsi" w:hAnsiTheme="majorHAnsi" w:cstheme="majorHAnsi"/>
          <w:b/>
        </w:rPr>
        <w:t>Agenda</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Call to order (10 a.m.) – Mark Cote</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Approval of Minutes – Motion to approve – Sean Baskette, 2</w:t>
      </w:r>
      <w:r w:rsidRPr="00B90BED">
        <w:rPr>
          <w:rFonts w:asciiTheme="majorHAnsi" w:hAnsiTheme="majorHAnsi" w:cstheme="majorHAnsi"/>
          <w:vertAlign w:val="superscript"/>
        </w:rPr>
        <w:t>nd</w:t>
      </w:r>
      <w:r w:rsidRPr="00B90BED">
        <w:rPr>
          <w:rFonts w:asciiTheme="majorHAnsi" w:hAnsiTheme="majorHAnsi" w:cstheme="majorHAnsi"/>
        </w:rPr>
        <w:t xml:space="preserve"> Jeff Holliday</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Treasurer’s Report – Jeff Whitmire</w:t>
      </w:r>
    </w:p>
    <w:p w:rsidR="00996797"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More revenue this year b/c of VT tournament, offset by more expenses but we are about $8,700 above budget.</w:t>
      </w:r>
    </w:p>
    <w:p w:rsidR="00996797"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Mark Cote mentions th</w:t>
      </w:r>
      <w:r w:rsidR="009441EC">
        <w:rPr>
          <w:rFonts w:asciiTheme="majorHAnsi" w:hAnsiTheme="majorHAnsi" w:cstheme="majorHAnsi"/>
        </w:rPr>
        <w:t>at</w:t>
      </w:r>
      <w:r w:rsidRPr="00B90BED">
        <w:rPr>
          <w:rFonts w:asciiTheme="majorHAnsi" w:hAnsiTheme="majorHAnsi" w:cstheme="majorHAnsi"/>
        </w:rPr>
        <w:t xml:space="preserve"> a membership drive for new members was stressed at the chapter leaders symposium</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 xml:space="preserve">Motion to approve </w:t>
      </w:r>
      <w:r w:rsidR="009441EC">
        <w:rPr>
          <w:rFonts w:asciiTheme="majorHAnsi" w:hAnsiTheme="majorHAnsi" w:cstheme="majorHAnsi"/>
        </w:rPr>
        <w:t xml:space="preserve">treasurers report </w:t>
      </w:r>
      <w:r w:rsidRPr="00B90BED">
        <w:rPr>
          <w:rFonts w:asciiTheme="majorHAnsi" w:hAnsiTheme="majorHAnsi" w:cstheme="majorHAnsi"/>
        </w:rPr>
        <w:t>– Sean Baskette, 2</w:t>
      </w:r>
      <w:r w:rsidRPr="00B90BED">
        <w:rPr>
          <w:rFonts w:asciiTheme="majorHAnsi" w:hAnsiTheme="majorHAnsi" w:cstheme="majorHAnsi"/>
          <w:vertAlign w:val="superscript"/>
        </w:rPr>
        <w:t>nd</w:t>
      </w:r>
      <w:r w:rsidRPr="00B90BED">
        <w:rPr>
          <w:rFonts w:asciiTheme="majorHAnsi" w:hAnsiTheme="majorHAnsi" w:cstheme="majorHAnsi"/>
        </w:rPr>
        <w:t xml:space="preserve"> Pete Stephens</w:t>
      </w:r>
    </w:p>
    <w:p w:rsidR="00996797" w:rsidRPr="00B90BED" w:rsidRDefault="00CB4CAD"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Executive Director Report</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DN presented the management company report to the board.</w:t>
      </w:r>
    </w:p>
    <w:p w:rsidR="00CB4CAD" w:rsidRPr="00B90BED" w:rsidRDefault="00CB4CA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VT fundraiser tournamen</w:t>
      </w:r>
      <w:r w:rsidR="00B90BED" w:rsidRPr="00B90BED">
        <w:rPr>
          <w:rFonts w:asciiTheme="majorHAnsi" w:hAnsiTheme="majorHAnsi" w:cstheme="majorHAnsi"/>
        </w:rPr>
        <w:t xml:space="preserve">t raised </w:t>
      </w:r>
      <w:r w:rsidR="00283B61">
        <w:rPr>
          <w:rFonts w:asciiTheme="majorHAnsi" w:hAnsiTheme="majorHAnsi" w:cstheme="majorHAnsi"/>
        </w:rPr>
        <w:t>$</w:t>
      </w:r>
      <w:r w:rsidR="00B90BED" w:rsidRPr="00B90BED">
        <w:rPr>
          <w:rFonts w:asciiTheme="majorHAnsi" w:hAnsiTheme="majorHAnsi" w:cstheme="majorHAnsi"/>
        </w:rPr>
        <w:t xml:space="preserve">47K vs </w:t>
      </w:r>
      <w:r w:rsidR="00283B61">
        <w:rPr>
          <w:rFonts w:asciiTheme="majorHAnsi" w:hAnsiTheme="majorHAnsi" w:cstheme="majorHAnsi"/>
        </w:rPr>
        <w:t>$</w:t>
      </w:r>
      <w:r w:rsidR="00B90BED" w:rsidRPr="00B90BED">
        <w:rPr>
          <w:rFonts w:asciiTheme="majorHAnsi" w:hAnsiTheme="majorHAnsi" w:cstheme="majorHAnsi"/>
        </w:rPr>
        <w:t>10K last year. The fundraising committee was a big part of the success.</w:t>
      </w:r>
    </w:p>
    <w:p w:rsidR="00B90BED" w:rsidRPr="00B90BED" w:rsidRDefault="00B90BE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Toys4Tots at the Joe Saylor was very successful and four Marines were in attendance.</w:t>
      </w:r>
    </w:p>
    <w:p w:rsidR="00B90BED" w:rsidRPr="00B90BED" w:rsidRDefault="00B90BE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 xml:space="preserve">VGCSA participated in Mid-Atlantic Golf Council. </w:t>
      </w:r>
    </w:p>
    <w:p w:rsidR="00B90BED" w:rsidRPr="00B90BED" w:rsidRDefault="00B90BED" w:rsidP="00B91E5C">
      <w:pPr>
        <w:pStyle w:val="ListParagraph"/>
        <w:numPr>
          <w:ilvl w:val="3"/>
          <w:numId w:val="1"/>
        </w:numPr>
        <w:spacing w:line="240" w:lineRule="auto"/>
        <w:rPr>
          <w:rFonts w:asciiTheme="majorHAnsi" w:hAnsiTheme="majorHAnsi" w:cstheme="majorHAnsi"/>
        </w:rPr>
      </w:pPr>
      <w:r w:rsidRPr="00B90BED">
        <w:rPr>
          <w:rFonts w:asciiTheme="majorHAnsi" w:hAnsiTheme="majorHAnsi" w:cstheme="majorHAnsi"/>
        </w:rPr>
        <w:t>Mid-Atlantic Golf Conference on March 6</w:t>
      </w:r>
      <w:r w:rsidRPr="00B90BED">
        <w:rPr>
          <w:rFonts w:asciiTheme="majorHAnsi" w:hAnsiTheme="majorHAnsi" w:cstheme="majorHAnsi"/>
          <w:vertAlign w:val="superscript"/>
        </w:rPr>
        <w:t>th</w:t>
      </w:r>
      <w:r w:rsidRPr="00B90BED">
        <w:rPr>
          <w:rFonts w:asciiTheme="majorHAnsi" w:hAnsiTheme="majorHAnsi" w:cstheme="majorHAnsi"/>
        </w:rPr>
        <w:t xml:space="preserve"> 2018</w:t>
      </w:r>
    </w:p>
    <w:p w:rsidR="00B90BED" w:rsidRPr="00B90BED" w:rsidRDefault="00B90BED" w:rsidP="00B91E5C">
      <w:pPr>
        <w:pStyle w:val="ListParagraph"/>
        <w:numPr>
          <w:ilvl w:val="4"/>
          <w:numId w:val="1"/>
        </w:numPr>
        <w:spacing w:line="240" w:lineRule="auto"/>
        <w:rPr>
          <w:rFonts w:asciiTheme="majorHAnsi" w:hAnsiTheme="majorHAnsi" w:cstheme="majorHAnsi"/>
        </w:rPr>
      </w:pPr>
      <w:r w:rsidRPr="00B90BED">
        <w:rPr>
          <w:rFonts w:asciiTheme="majorHAnsi" w:hAnsiTheme="majorHAnsi" w:cstheme="majorHAnsi"/>
        </w:rPr>
        <w:t>Rhett Evans, CEO GCSAA, Peter Bevacqua, CEO PGA, Steve Mona, CEO World Golf Foundation, Jay Karen, CEO NGCOA</w:t>
      </w:r>
    </w:p>
    <w:p w:rsidR="00B90BED" w:rsidRDefault="00B90BE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National Golf Day was a success with the biggest turnout.</w:t>
      </w:r>
    </w:p>
    <w:p w:rsidR="00B90BED" w:rsidRDefault="00B90BED"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Do we want to consider an association management software tied in with our website and accounting?</w:t>
      </w:r>
    </w:p>
    <w:p w:rsidR="00B90BED" w:rsidRPr="00B90BED" w:rsidRDefault="009441EC"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 xml:space="preserve">Consider hosting a </w:t>
      </w:r>
      <w:r w:rsidR="00B90BED">
        <w:rPr>
          <w:rFonts w:asciiTheme="majorHAnsi" w:hAnsiTheme="majorHAnsi" w:cstheme="majorHAnsi"/>
        </w:rPr>
        <w:t xml:space="preserve">First Green </w:t>
      </w:r>
      <w:r>
        <w:rPr>
          <w:rFonts w:asciiTheme="majorHAnsi" w:hAnsiTheme="majorHAnsi" w:cstheme="majorHAnsi"/>
        </w:rPr>
        <w:t xml:space="preserve">event? </w:t>
      </w:r>
      <w:r w:rsidR="00B90BED">
        <w:rPr>
          <w:rFonts w:asciiTheme="majorHAnsi" w:hAnsiTheme="majorHAnsi" w:cstheme="majorHAnsi"/>
        </w:rPr>
        <w:t xml:space="preserve">– </w:t>
      </w:r>
      <w:r>
        <w:rPr>
          <w:rFonts w:asciiTheme="majorHAnsi" w:hAnsiTheme="majorHAnsi" w:cstheme="majorHAnsi"/>
        </w:rPr>
        <w:t>H</w:t>
      </w:r>
      <w:r w:rsidR="00B90BED">
        <w:rPr>
          <w:rFonts w:asciiTheme="majorHAnsi" w:hAnsiTheme="majorHAnsi" w:cstheme="majorHAnsi"/>
        </w:rPr>
        <w:t>osting 5</w:t>
      </w:r>
      <w:r w:rsidR="00B90BED" w:rsidRPr="00B90BED">
        <w:rPr>
          <w:rFonts w:asciiTheme="majorHAnsi" w:hAnsiTheme="majorHAnsi" w:cstheme="majorHAnsi"/>
          <w:vertAlign w:val="superscript"/>
        </w:rPr>
        <w:t>th</w:t>
      </w:r>
      <w:r w:rsidR="00B90BED">
        <w:rPr>
          <w:rFonts w:asciiTheme="majorHAnsi" w:hAnsiTheme="majorHAnsi" w:cstheme="majorHAnsi"/>
        </w:rPr>
        <w:t xml:space="preserve"> grade children at your course to show them what you do and how STEM is utilized in the superintendent profession.</w:t>
      </w:r>
    </w:p>
    <w:p w:rsidR="00996797" w:rsidRDefault="00B90BED" w:rsidP="00B91E5C">
      <w:pPr>
        <w:pStyle w:val="ListParagraph"/>
        <w:numPr>
          <w:ilvl w:val="0"/>
          <w:numId w:val="1"/>
        </w:numPr>
        <w:spacing w:line="240" w:lineRule="auto"/>
        <w:rPr>
          <w:rFonts w:asciiTheme="majorHAnsi" w:hAnsiTheme="majorHAnsi" w:cstheme="majorHAnsi"/>
        </w:rPr>
      </w:pPr>
      <w:r>
        <w:rPr>
          <w:rFonts w:asciiTheme="majorHAnsi" w:hAnsiTheme="majorHAnsi" w:cstheme="majorHAnsi"/>
        </w:rPr>
        <w:t>Budget Review</w:t>
      </w:r>
    </w:p>
    <w:p w:rsidR="00B90BED" w:rsidRDefault="00B90BED"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Mark Cote thought the BOD meeting in Charlottesville was good and should be included in the budget next year.</w:t>
      </w:r>
    </w:p>
    <w:p w:rsidR="00B90BED" w:rsidRDefault="00B90BED"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Mark Cote would like to get a long range planning session together</w:t>
      </w:r>
      <w:r w:rsidR="00956617">
        <w:rPr>
          <w:rFonts w:asciiTheme="majorHAnsi" w:hAnsiTheme="majorHAnsi" w:cstheme="majorHAnsi"/>
        </w:rPr>
        <w:t xml:space="preserve"> soon and put it in the budget.  This would be an overnight. </w:t>
      </w:r>
      <w:r w:rsidR="00956617" w:rsidRPr="009441EC">
        <w:rPr>
          <w:rFonts w:asciiTheme="majorHAnsi" w:hAnsiTheme="majorHAnsi" w:cstheme="majorHAnsi"/>
        </w:rPr>
        <w:t>We could do it the Sunday before the Annual Meeting.  David Norman mentions th</w:t>
      </w:r>
      <w:r w:rsidR="00956617">
        <w:rPr>
          <w:rFonts w:asciiTheme="majorHAnsi" w:hAnsiTheme="majorHAnsi" w:cstheme="majorHAnsi"/>
        </w:rPr>
        <w:t>at GCSAA offers strategic planning for chapters for free</w:t>
      </w:r>
      <w:r w:rsidR="00283B61">
        <w:rPr>
          <w:rFonts w:asciiTheme="majorHAnsi" w:hAnsiTheme="majorHAnsi" w:cstheme="majorHAnsi"/>
        </w:rPr>
        <w:t>,</w:t>
      </w:r>
      <w:r w:rsidR="00956617">
        <w:rPr>
          <w:rFonts w:asciiTheme="majorHAnsi" w:hAnsiTheme="majorHAnsi" w:cstheme="majorHAnsi"/>
        </w:rPr>
        <w:t xml:space="preserve"> and we could ask Steve Randall to come facilitate the meeting. We could include Steve in the program of the Annual Meeting as well.</w:t>
      </w:r>
    </w:p>
    <w:p w:rsidR="00956617" w:rsidRDefault="00956617"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lastRenderedPageBreak/>
        <w:t>Mark Cote mentions we should push R4R to double what we did last year.  We should create a list of the best clubs and the local associations could help recruit the top courses in their chapter.</w:t>
      </w:r>
    </w:p>
    <w:p w:rsidR="001E6DB0" w:rsidRPr="00B90BED" w:rsidRDefault="001E6DB0"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Motion to approve – Sean Baskette, 2</w:t>
      </w:r>
      <w:r w:rsidRPr="001E6DB0">
        <w:rPr>
          <w:rFonts w:asciiTheme="majorHAnsi" w:hAnsiTheme="majorHAnsi" w:cstheme="majorHAnsi"/>
          <w:vertAlign w:val="superscript"/>
        </w:rPr>
        <w:t>nd</w:t>
      </w:r>
      <w:r w:rsidR="00283B61">
        <w:rPr>
          <w:rFonts w:asciiTheme="majorHAnsi" w:hAnsiTheme="majorHAnsi" w:cstheme="majorHAnsi"/>
        </w:rPr>
        <w:t xml:space="preserve"> Pete Steph</w:t>
      </w:r>
      <w:r>
        <w:rPr>
          <w:rFonts w:asciiTheme="majorHAnsi" w:hAnsiTheme="majorHAnsi" w:cstheme="majorHAnsi"/>
        </w:rPr>
        <w:t>ens</w:t>
      </w:r>
    </w:p>
    <w:p w:rsidR="00996797"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Chapter Delegates Report</w:t>
      </w:r>
    </w:p>
    <w:p w:rsidR="001E6DB0" w:rsidRDefault="001E6DB0"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Mark Cote and Paul Van Buren attended the meeting.</w:t>
      </w:r>
    </w:p>
    <w:p w:rsidR="0005207F" w:rsidRPr="0005207F" w:rsidRDefault="001E6DB0"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 xml:space="preserve">Mark – one of the main reasons is to meet the people running for office. </w:t>
      </w:r>
      <w:r w:rsidR="009441EC">
        <w:rPr>
          <w:rFonts w:asciiTheme="majorHAnsi" w:hAnsiTheme="majorHAnsi" w:cstheme="majorHAnsi"/>
        </w:rPr>
        <w:t>Two</w:t>
      </w:r>
      <w:r>
        <w:rPr>
          <w:rFonts w:asciiTheme="majorHAnsi" w:hAnsiTheme="majorHAnsi" w:cstheme="majorHAnsi"/>
        </w:rPr>
        <w:t xml:space="preserve"> current board members running </w:t>
      </w:r>
      <w:r w:rsidR="0005207F">
        <w:rPr>
          <w:rFonts w:asciiTheme="majorHAnsi" w:hAnsiTheme="majorHAnsi" w:cstheme="majorHAnsi"/>
        </w:rPr>
        <w:t xml:space="preserve">for secretary/treasurer </w:t>
      </w:r>
      <w:r>
        <w:rPr>
          <w:rFonts w:asciiTheme="majorHAnsi" w:hAnsiTheme="majorHAnsi" w:cstheme="majorHAnsi"/>
        </w:rPr>
        <w:t xml:space="preserve">and </w:t>
      </w:r>
      <w:r w:rsidR="009441EC">
        <w:rPr>
          <w:rFonts w:asciiTheme="majorHAnsi" w:hAnsiTheme="majorHAnsi" w:cstheme="majorHAnsi"/>
        </w:rPr>
        <w:t>four</w:t>
      </w:r>
      <w:r>
        <w:rPr>
          <w:rFonts w:asciiTheme="majorHAnsi" w:hAnsiTheme="majorHAnsi" w:cstheme="majorHAnsi"/>
        </w:rPr>
        <w:t xml:space="preserve"> new peopl</w:t>
      </w:r>
      <w:r w:rsidR="0005207F">
        <w:rPr>
          <w:rFonts w:asciiTheme="majorHAnsi" w:hAnsiTheme="majorHAnsi" w:cstheme="majorHAnsi"/>
        </w:rPr>
        <w:t>e are running for director positions.</w:t>
      </w:r>
    </w:p>
    <w:p w:rsidR="00B90BED" w:rsidRPr="00B90BED" w:rsidRDefault="00B90BED"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Committee reports</w:t>
      </w:r>
    </w:p>
    <w:p w:rsidR="00B90BED" w:rsidRDefault="00B90BE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Assistants (Forum)</w:t>
      </w:r>
    </w:p>
    <w:p w:rsidR="005C43A7" w:rsidRDefault="005C43A7"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Good turnout</w:t>
      </w:r>
      <w:r w:rsidR="009441EC">
        <w:rPr>
          <w:rFonts w:asciiTheme="majorHAnsi" w:hAnsiTheme="majorHAnsi" w:cstheme="majorHAnsi"/>
        </w:rPr>
        <w:t>.</w:t>
      </w:r>
      <w:r>
        <w:rPr>
          <w:rFonts w:asciiTheme="majorHAnsi" w:hAnsiTheme="majorHAnsi" w:cstheme="majorHAnsi"/>
        </w:rPr>
        <w:t xml:space="preserve"> Bobby Wadkins, Sean Baskette, Trevor Hedgepeth, Aaron Wells </w:t>
      </w:r>
      <w:r w:rsidR="009441EC">
        <w:rPr>
          <w:rFonts w:asciiTheme="majorHAnsi" w:hAnsiTheme="majorHAnsi" w:cstheme="majorHAnsi"/>
        </w:rPr>
        <w:t xml:space="preserve">were </w:t>
      </w:r>
      <w:r>
        <w:rPr>
          <w:rFonts w:asciiTheme="majorHAnsi" w:hAnsiTheme="majorHAnsi" w:cstheme="majorHAnsi"/>
        </w:rPr>
        <w:t>on the panel. Topics covered etiquette and professionalism. The Ryder Cup match was a draw.</w:t>
      </w:r>
    </w:p>
    <w:p w:rsidR="00DC7B7B" w:rsidRPr="00B90BED" w:rsidRDefault="00DC7B7B"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BOD will vote on an assistant</w:t>
      </w:r>
      <w:r w:rsidR="009441EC">
        <w:rPr>
          <w:rFonts w:asciiTheme="majorHAnsi" w:hAnsiTheme="majorHAnsi" w:cstheme="majorHAnsi"/>
        </w:rPr>
        <w:t xml:space="preserve"> representative for 2018.</w:t>
      </w:r>
    </w:p>
    <w:p w:rsidR="00DC7B7B"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Awards</w:t>
      </w:r>
    </w:p>
    <w:p w:rsidR="00DC7B7B" w:rsidRDefault="00B90BE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Scholarships</w:t>
      </w:r>
      <w:r w:rsidR="00DC7B7B">
        <w:rPr>
          <w:rFonts w:asciiTheme="majorHAnsi" w:hAnsiTheme="majorHAnsi" w:cstheme="majorHAnsi"/>
        </w:rPr>
        <w:t xml:space="preserve"> – BOD will vote on who to award the scholarships to.</w:t>
      </w:r>
    </w:p>
    <w:p w:rsidR="00B90BED" w:rsidRPr="00B90BED" w:rsidRDefault="00DC7B7B"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Annual Awards – nominations still be made for awards.</w:t>
      </w:r>
    </w:p>
    <w:p w:rsidR="00B90BED" w:rsidRPr="00B90BED" w:rsidRDefault="009441EC"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BMP (MAAGCS BMP website) – Website is live and MAAGCS is working on a possible certification process.</w:t>
      </w:r>
    </w:p>
    <w:p w:rsidR="00B60C56" w:rsidRDefault="00B60C56"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Communications</w:t>
      </w:r>
    </w:p>
    <w:p w:rsidR="00B60C56" w:rsidRDefault="00B60C56"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Final Newsletter will follow the annual conference and will hit before Christmas</w:t>
      </w:r>
    </w:p>
    <w:p w:rsidR="00B90BED" w:rsidRDefault="00B60C56"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Jeff Whitmire says to mention the Match Play Championship</w:t>
      </w:r>
    </w:p>
    <w:p w:rsidR="00B60C56" w:rsidRPr="00B90BED" w:rsidRDefault="00B60C56"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 xml:space="preserve">Jeff Holliday </w:t>
      </w:r>
      <w:r w:rsidR="00283B61">
        <w:rPr>
          <w:rFonts w:asciiTheme="majorHAnsi" w:hAnsiTheme="majorHAnsi" w:cstheme="majorHAnsi"/>
        </w:rPr>
        <w:t>says to</w:t>
      </w:r>
      <w:r>
        <w:rPr>
          <w:rFonts w:asciiTheme="majorHAnsi" w:hAnsiTheme="majorHAnsi" w:cstheme="majorHAnsi"/>
        </w:rPr>
        <w:t xml:space="preserve"> consider changing the cover, update the</w:t>
      </w:r>
      <w:r w:rsidR="00283B61">
        <w:rPr>
          <w:rFonts w:asciiTheme="majorHAnsi" w:hAnsiTheme="majorHAnsi" w:cstheme="majorHAnsi"/>
        </w:rPr>
        <w:t xml:space="preserve"> masthead or do a picture of a</w:t>
      </w:r>
      <w:r>
        <w:rPr>
          <w:rFonts w:asciiTheme="majorHAnsi" w:hAnsiTheme="majorHAnsi" w:cstheme="majorHAnsi"/>
        </w:rPr>
        <w:t xml:space="preserve"> golf course on the front.</w:t>
      </w:r>
    </w:p>
    <w:p w:rsidR="00B90BED" w:rsidRDefault="00B60C56"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Conference (preview)</w:t>
      </w:r>
    </w:p>
    <w:p w:rsidR="00B60C56" w:rsidRDefault="00283B61"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Location and set-</w:t>
      </w:r>
      <w:r w:rsidR="00B60C56">
        <w:rPr>
          <w:rFonts w:asciiTheme="majorHAnsi" w:hAnsiTheme="majorHAnsi" w:cstheme="majorHAnsi"/>
        </w:rPr>
        <w:t>up are good and we have a variety of speakers that will touch on a multiple of subjects</w:t>
      </w:r>
    </w:p>
    <w:p w:rsidR="00B60C56" w:rsidRDefault="00B60C56"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USGA colorant workshop will be at Farmington CC 10:00-11:30 before the VGCSA conference</w:t>
      </w:r>
    </w:p>
    <w:p w:rsid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Gol</w:t>
      </w:r>
      <w:r w:rsidR="00B60C56">
        <w:rPr>
          <w:rFonts w:asciiTheme="majorHAnsi" w:hAnsiTheme="majorHAnsi" w:cstheme="majorHAnsi"/>
        </w:rPr>
        <w:t>f (Virlina Cup &amp; Saylor recap</w:t>
      </w:r>
      <w:r w:rsidR="00E243FC">
        <w:rPr>
          <w:rFonts w:asciiTheme="majorHAnsi" w:hAnsiTheme="majorHAnsi" w:cstheme="majorHAnsi"/>
        </w:rPr>
        <w:t xml:space="preserve"> &amp; Match Play Championship</w:t>
      </w:r>
      <w:r w:rsidR="00B60C56">
        <w:rPr>
          <w:rFonts w:asciiTheme="majorHAnsi" w:hAnsiTheme="majorHAnsi" w:cstheme="majorHAnsi"/>
        </w:rPr>
        <w:t>)</w:t>
      </w:r>
    </w:p>
    <w:p w:rsidR="00E243FC" w:rsidRDefault="00E243FC"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Committee will schedule a meeting soon</w:t>
      </w:r>
    </w:p>
    <w:p w:rsidR="00E243FC" w:rsidRDefault="00E243FC"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Match Play – 2 man Four-ball, net event</w:t>
      </w:r>
    </w:p>
    <w:p w:rsidR="00E243FC" w:rsidRDefault="009441EC"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Virlina Cup 2018</w:t>
      </w:r>
    </w:p>
    <w:p w:rsidR="00E243FC" w:rsidRDefault="00283B61" w:rsidP="009441EC">
      <w:pPr>
        <w:pStyle w:val="ListParagraph"/>
        <w:numPr>
          <w:ilvl w:val="3"/>
          <w:numId w:val="1"/>
        </w:numPr>
        <w:spacing w:line="240" w:lineRule="auto"/>
        <w:rPr>
          <w:rFonts w:asciiTheme="majorHAnsi" w:hAnsiTheme="majorHAnsi" w:cstheme="majorHAnsi"/>
        </w:rPr>
      </w:pPr>
      <w:r>
        <w:rPr>
          <w:rFonts w:asciiTheme="majorHAnsi" w:hAnsiTheme="majorHAnsi" w:cstheme="majorHAnsi"/>
        </w:rPr>
        <w:t>Virginia Beach proposed – suggest Princess Anne, Boyce’s club</w:t>
      </w:r>
    </w:p>
    <w:p w:rsid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Government Re</w:t>
      </w:r>
      <w:r w:rsidR="00EA57DB">
        <w:rPr>
          <w:rFonts w:asciiTheme="majorHAnsi" w:hAnsiTheme="majorHAnsi" w:cstheme="majorHAnsi"/>
        </w:rPr>
        <w:t>lations (Visit to Legislature)</w:t>
      </w:r>
    </w:p>
    <w:p w:rsidR="00D3476F" w:rsidRDefault="00D3476F"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Tentative date is February 15, 2018</w:t>
      </w:r>
    </w:p>
    <w:p w:rsidR="00EA57DB" w:rsidRDefault="00EA57DB"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 xml:space="preserve">Mark Cote would like attendees to contact their </w:t>
      </w:r>
      <w:r w:rsidR="00D3476F">
        <w:rPr>
          <w:rFonts w:asciiTheme="majorHAnsi" w:hAnsiTheme="majorHAnsi" w:cstheme="majorHAnsi"/>
        </w:rPr>
        <w:t>representatives</w:t>
      </w:r>
      <w:r>
        <w:rPr>
          <w:rFonts w:asciiTheme="majorHAnsi" w:hAnsiTheme="majorHAnsi" w:cstheme="majorHAnsi"/>
        </w:rPr>
        <w:t xml:space="preserve"> before showing up. That way y</w:t>
      </w:r>
      <w:r w:rsidR="00283B61">
        <w:rPr>
          <w:rFonts w:asciiTheme="majorHAnsi" w:hAnsiTheme="majorHAnsi" w:cstheme="majorHAnsi"/>
        </w:rPr>
        <w:t>ou have a better shot of a face-to-face meeting with a legislator</w:t>
      </w:r>
      <w:r>
        <w:rPr>
          <w:rFonts w:asciiTheme="majorHAnsi" w:hAnsiTheme="majorHAnsi" w:cstheme="majorHAnsi"/>
        </w:rPr>
        <w:t xml:space="preserve">. </w:t>
      </w:r>
    </w:p>
    <w:p w:rsidR="00EA57DB" w:rsidRDefault="00EA57DB"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Those in a district with a new delegate should make a point to get in front of them to tell our story.</w:t>
      </w:r>
    </w:p>
    <w:p w:rsidR="00166725" w:rsidRPr="00B90BED" w:rsidRDefault="00166725"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Mark Cote suggests a</w:t>
      </w:r>
      <w:r w:rsidR="00283B61">
        <w:rPr>
          <w:rFonts w:asciiTheme="majorHAnsi" w:hAnsiTheme="majorHAnsi" w:cstheme="majorHAnsi"/>
        </w:rPr>
        <w:t>nother</w:t>
      </w:r>
      <w:r>
        <w:rPr>
          <w:rFonts w:asciiTheme="majorHAnsi" w:hAnsiTheme="majorHAnsi" w:cstheme="majorHAnsi"/>
        </w:rPr>
        <w:t xml:space="preserve"> gift other than</w:t>
      </w:r>
      <w:r w:rsidR="00283B61">
        <w:rPr>
          <w:rFonts w:asciiTheme="majorHAnsi" w:hAnsiTheme="majorHAnsi" w:cstheme="majorHAnsi"/>
        </w:rPr>
        <w:t xml:space="preserve"> just</w:t>
      </w:r>
      <w:r>
        <w:rPr>
          <w:rFonts w:asciiTheme="majorHAnsi" w:hAnsiTheme="majorHAnsi" w:cstheme="majorHAnsi"/>
        </w:rPr>
        <w:t xml:space="preserve"> golf balls, maybe a calendar, magnet, mousepad, etc. with VGCSA initiatives on it.</w:t>
      </w:r>
    </w:p>
    <w:p w:rsidR="00B90BED"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Membershi</w:t>
      </w:r>
      <w:r w:rsidR="00EA57DB">
        <w:rPr>
          <w:rFonts w:asciiTheme="majorHAnsi" w:hAnsiTheme="majorHAnsi" w:cstheme="majorHAnsi"/>
        </w:rPr>
        <w:t>p</w:t>
      </w:r>
      <w:r w:rsidR="00283B61">
        <w:rPr>
          <w:rFonts w:asciiTheme="majorHAnsi" w:hAnsiTheme="majorHAnsi" w:cstheme="majorHAnsi"/>
        </w:rPr>
        <w:t xml:space="preserve"> – no report</w:t>
      </w:r>
    </w:p>
    <w:p w:rsid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Mid-Atlantic Golf Cou</w:t>
      </w:r>
      <w:r w:rsidR="00166725">
        <w:rPr>
          <w:rFonts w:asciiTheme="majorHAnsi" w:hAnsiTheme="majorHAnsi" w:cstheme="majorHAnsi"/>
        </w:rPr>
        <w:t>ncil (2018 Regional Conference) – March 6</w:t>
      </w:r>
      <w:r w:rsidR="00166725" w:rsidRPr="00166725">
        <w:rPr>
          <w:rFonts w:asciiTheme="majorHAnsi" w:hAnsiTheme="majorHAnsi" w:cstheme="majorHAnsi"/>
          <w:vertAlign w:val="superscript"/>
        </w:rPr>
        <w:t>th</w:t>
      </w:r>
      <w:r w:rsidR="00166725">
        <w:rPr>
          <w:rFonts w:asciiTheme="majorHAnsi" w:hAnsiTheme="majorHAnsi" w:cstheme="majorHAnsi"/>
        </w:rPr>
        <w:t>, 2018</w:t>
      </w:r>
      <w:r w:rsidR="00283B61">
        <w:rPr>
          <w:rFonts w:asciiTheme="majorHAnsi" w:hAnsiTheme="majorHAnsi" w:cstheme="majorHAnsi"/>
        </w:rPr>
        <w:t xml:space="preserve"> at Belle Haven CC</w:t>
      </w:r>
    </w:p>
    <w:p w:rsidR="00166725" w:rsidRDefault="00166725"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 xml:space="preserve">VGCSA, MAAGCS, ESAGCS, </w:t>
      </w:r>
      <w:r w:rsidR="00F16E43">
        <w:rPr>
          <w:rFonts w:asciiTheme="majorHAnsi" w:hAnsiTheme="majorHAnsi" w:cstheme="majorHAnsi"/>
        </w:rPr>
        <w:t>CMAA</w:t>
      </w:r>
    </w:p>
    <w:p w:rsidR="001C1D54" w:rsidRDefault="001C1D54"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VGM is sponsoring $5,000</w:t>
      </w:r>
    </w:p>
    <w:p w:rsidR="001C1D54" w:rsidRDefault="001C1D54"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lastRenderedPageBreak/>
        <w:t>Cocktail party the night before for speakers and key individuals of the participating associations.</w:t>
      </w:r>
    </w:p>
    <w:p w:rsidR="001C1D54" w:rsidRDefault="001C1D54"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We are still working on getting a USGA representative to speak</w:t>
      </w:r>
    </w:p>
    <w:p w:rsidR="001C1D54" w:rsidRDefault="001C1D54"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GCSAA, NGCOA, W</w:t>
      </w:r>
      <w:r w:rsidR="00283B61">
        <w:rPr>
          <w:rFonts w:asciiTheme="majorHAnsi" w:hAnsiTheme="majorHAnsi" w:cstheme="majorHAnsi"/>
        </w:rPr>
        <w:t>orld</w:t>
      </w:r>
      <w:r>
        <w:rPr>
          <w:rFonts w:asciiTheme="majorHAnsi" w:hAnsiTheme="majorHAnsi" w:cstheme="majorHAnsi"/>
        </w:rPr>
        <w:t xml:space="preserve"> Golf Foundation, PGA CEOs will speak</w:t>
      </w:r>
    </w:p>
    <w:p w:rsidR="001C1D54" w:rsidRPr="00B90BED" w:rsidRDefault="001C1D54"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Hotel Rooms at Hampton Inn $149</w:t>
      </w:r>
    </w:p>
    <w:p w:rsidR="00B90BED"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Partner</w:t>
      </w:r>
      <w:r w:rsidR="0049485E">
        <w:rPr>
          <w:rFonts w:asciiTheme="majorHAnsi" w:hAnsiTheme="majorHAnsi" w:cstheme="majorHAnsi"/>
        </w:rPr>
        <w:t xml:space="preserve"> Program (recap, 2018 pricing)</w:t>
      </w:r>
    </w:p>
    <w:p w:rsidR="00B90BED" w:rsidRDefault="0049485E"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Survey (2018 Survey)</w:t>
      </w:r>
    </w:p>
    <w:p w:rsidR="0049485E" w:rsidRPr="00B90BED" w:rsidRDefault="00283B61"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Determine the v</w:t>
      </w:r>
      <w:r w:rsidR="0049485E">
        <w:rPr>
          <w:rFonts w:asciiTheme="majorHAnsi" w:hAnsiTheme="majorHAnsi" w:cstheme="majorHAnsi"/>
        </w:rPr>
        <w:t>alue</w:t>
      </w:r>
      <w:r>
        <w:rPr>
          <w:rFonts w:asciiTheme="majorHAnsi" w:hAnsiTheme="majorHAnsi" w:cstheme="majorHAnsi"/>
        </w:rPr>
        <w:t xml:space="preserve"> of Membership;</w:t>
      </w:r>
      <w:r w:rsidR="0049485E">
        <w:rPr>
          <w:rFonts w:asciiTheme="majorHAnsi" w:hAnsiTheme="majorHAnsi" w:cstheme="majorHAnsi"/>
        </w:rPr>
        <w:t xml:space="preserve"> what will </w:t>
      </w:r>
      <w:r>
        <w:rPr>
          <w:rFonts w:asciiTheme="majorHAnsi" w:hAnsiTheme="majorHAnsi" w:cstheme="majorHAnsi"/>
        </w:rPr>
        <w:t>it take you to attend a meeting;</w:t>
      </w:r>
      <w:r w:rsidR="0049485E">
        <w:rPr>
          <w:rFonts w:asciiTheme="majorHAnsi" w:hAnsiTheme="majorHAnsi" w:cstheme="majorHAnsi"/>
        </w:rPr>
        <w:t xml:space="preserve"> what do you expect to get out of a meeting</w:t>
      </w:r>
      <w:r>
        <w:rPr>
          <w:rFonts w:asciiTheme="majorHAnsi" w:hAnsiTheme="majorHAnsi" w:cstheme="majorHAnsi"/>
        </w:rPr>
        <w:t>; what do you want for education;</w:t>
      </w:r>
      <w:r w:rsidR="0049485E">
        <w:rPr>
          <w:rFonts w:asciiTheme="majorHAnsi" w:hAnsiTheme="majorHAnsi" w:cstheme="majorHAnsi"/>
        </w:rPr>
        <w:t xml:space="preserve"> what do you want to get out of the annual </w:t>
      </w:r>
      <w:r>
        <w:rPr>
          <w:rFonts w:asciiTheme="majorHAnsi" w:hAnsiTheme="majorHAnsi" w:cstheme="majorHAnsi"/>
        </w:rPr>
        <w:t>conference</w:t>
      </w:r>
      <w:r w:rsidR="009441EC">
        <w:rPr>
          <w:rFonts w:asciiTheme="majorHAnsi" w:hAnsiTheme="majorHAnsi" w:cstheme="majorHAnsi"/>
        </w:rPr>
        <w:t>?</w:t>
      </w:r>
    </w:p>
    <w:p w:rsidR="000F02CE"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 xml:space="preserve">Turfgrass </w:t>
      </w:r>
    </w:p>
    <w:p w:rsidR="00B90BED" w:rsidRDefault="000F02CE"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VA Tech Relationship</w:t>
      </w:r>
    </w:p>
    <w:p w:rsidR="0049485E" w:rsidRDefault="00601A0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Can VGCSA send a letter to VT (who? Dean of School of Ag?) Suggesting who might be the replacement</w:t>
      </w:r>
      <w:r w:rsidR="00283B61">
        <w:rPr>
          <w:rFonts w:asciiTheme="majorHAnsi" w:hAnsiTheme="majorHAnsi" w:cstheme="majorHAnsi"/>
        </w:rPr>
        <w:t xml:space="preserve"> for Dr. Ervin</w:t>
      </w:r>
      <w:r>
        <w:rPr>
          <w:rFonts w:asciiTheme="majorHAnsi" w:hAnsiTheme="majorHAnsi" w:cstheme="majorHAnsi"/>
        </w:rPr>
        <w:t>.</w:t>
      </w:r>
    </w:p>
    <w:p w:rsidR="00601A01" w:rsidRDefault="00601A0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 xml:space="preserve">VGCSA can send an email to our members </w:t>
      </w:r>
      <w:r w:rsidR="00283B61">
        <w:rPr>
          <w:rFonts w:asciiTheme="majorHAnsi" w:hAnsiTheme="majorHAnsi" w:cstheme="majorHAnsi"/>
        </w:rPr>
        <w:t>who</w:t>
      </w:r>
      <w:r>
        <w:rPr>
          <w:rFonts w:asciiTheme="majorHAnsi" w:hAnsiTheme="majorHAnsi" w:cstheme="majorHAnsi"/>
        </w:rPr>
        <w:t xml:space="preserve"> are VT alumni and ask them to voice their opinion to the school.</w:t>
      </w:r>
    </w:p>
    <w:p w:rsidR="00601A01" w:rsidRDefault="00601A0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Jeff Holliday suggests communication between VGCSA and VTC to get the dialogue going regarding what is going to happen next.</w:t>
      </w:r>
    </w:p>
    <w:p w:rsidR="00601A01" w:rsidRDefault="00601A0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Mark Cote will contact Mike Goatley and find out more details on the faculty changes and to see what VGCSA can do as a board to assist.</w:t>
      </w:r>
    </w:p>
    <w:p w:rsidR="000F02CE" w:rsidRDefault="00283B6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An a</w:t>
      </w:r>
      <w:r w:rsidR="000F02CE">
        <w:rPr>
          <w:rFonts w:asciiTheme="majorHAnsi" w:hAnsiTheme="majorHAnsi" w:cstheme="majorHAnsi"/>
        </w:rPr>
        <w:t>d-hoc committee can be formed to reach out to alumni to write letters to VT expressing concern of the direction of the turfgrass program.</w:t>
      </w:r>
    </w:p>
    <w:p w:rsidR="000F02CE" w:rsidRDefault="000F02CE"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VT Fundraiser</w:t>
      </w:r>
    </w:p>
    <w:p w:rsidR="000F02CE" w:rsidRDefault="000F02CE"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 xml:space="preserve">May 21, 2018 – at Independence GC – 128 max golfers, because we only have one course this year. </w:t>
      </w:r>
    </w:p>
    <w:p w:rsidR="000F02CE" w:rsidRDefault="000F02CE"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Research will be done on the 9-hole short course at independence. Research field day will happen in the morning prior to the golf event.</w:t>
      </w:r>
    </w:p>
    <w:p w:rsidR="000F02CE" w:rsidRDefault="000F02CE"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Silent Auction – the tournament committee will need to select the auction committee – Eric Snelsire of Bayer has offered his expertise and assistance, he runs the ESAGCS auction every year. Jack Higgins of Earthworks in on the committee with the Rutgers event, and suggest</w:t>
      </w:r>
      <w:r w:rsidR="009441EC">
        <w:rPr>
          <w:rFonts w:asciiTheme="majorHAnsi" w:hAnsiTheme="majorHAnsi" w:cstheme="majorHAnsi"/>
        </w:rPr>
        <w:t>s</w:t>
      </w:r>
      <w:r>
        <w:rPr>
          <w:rFonts w:asciiTheme="majorHAnsi" w:hAnsiTheme="majorHAnsi" w:cstheme="majorHAnsi"/>
        </w:rPr>
        <w:t xml:space="preserve"> resort, sports tix non-golf products.</w:t>
      </w:r>
    </w:p>
    <w:p w:rsidR="007153D7" w:rsidRDefault="007153D7"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Is there an opportunity to do a 9-hole tournament on the short course during the other tournament?  They would need to tee off later in the day, maybe do that after we sell out the main tournament?</w:t>
      </w:r>
    </w:p>
    <w:p w:rsidR="000F02CE" w:rsidRDefault="0040723B"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Research Grant Process</w:t>
      </w:r>
    </w:p>
    <w:p w:rsidR="0040723B" w:rsidRPr="00B90BED" w:rsidRDefault="00283B61" w:rsidP="00B91E5C">
      <w:pPr>
        <w:pStyle w:val="ListParagraph"/>
        <w:numPr>
          <w:ilvl w:val="3"/>
          <w:numId w:val="1"/>
        </w:numPr>
        <w:spacing w:line="240" w:lineRule="auto"/>
        <w:rPr>
          <w:rFonts w:asciiTheme="majorHAnsi" w:hAnsiTheme="majorHAnsi" w:cstheme="majorHAnsi"/>
        </w:rPr>
      </w:pPr>
      <w:r>
        <w:rPr>
          <w:rFonts w:asciiTheme="majorHAnsi" w:hAnsiTheme="majorHAnsi" w:cstheme="majorHAnsi"/>
        </w:rPr>
        <w:t>MAAGCS did not donate their funds to MTC; instead, they have the schools do an RFP to their board</w:t>
      </w:r>
    </w:p>
    <w:p w:rsidR="00996797" w:rsidRPr="00B90BED" w:rsidRDefault="00283B61"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t>Webs</w:t>
      </w:r>
      <w:r w:rsidR="00996797" w:rsidRPr="00B90BED">
        <w:rPr>
          <w:rFonts w:asciiTheme="majorHAnsi" w:hAnsiTheme="majorHAnsi" w:cstheme="majorHAnsi"/>
        </w:rPr>
        <w:t>ite &amp; Social Media</w:t>
      </w:r>
      <w:r w:rsidR="009441EC">
        <w:rPr>
          <w:rFonts w:asciiTheme="majorHAnsi" w:hAnsiTheme="majorHAnsi" w:cstheme="majorHAnsi"/>
        </w:rPr>
        <w:t xml:space="preserve"> – no update</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Local Associations – External VP Reports</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TTA – Board is talking about doing something in memory of Ber</w:t>
      </w:r>
      <w:r w:rsidR="000F02CE">
        <w:rPr>
          <w:rFonts w:asciiTheme="majorHAnsi" w:hAnsiTheme="majorHAnsi" w:cstheme="majorHAnsi"/>
        </w:rPr>
        <w:t>t</w:t>
      </w:r>
      <w:r w:rsidRPr="00B90BED">
        <w:rPr>
          <w:rFonts w:asciiTheme="majorHAnsi" w:hAnsiTheme="majorHAnsi" w:cstheme="majorHAnsi"/>
        </w:rPr>
        <w:t xml:space="preserve"> Walton.  Rob Wilmans will st</w:t>
      </w:r>
      <w:r w:rsidR="009441EC">
        <w:rPr>
          <w:rFonts w:asciiTheme="majorHAnsi" w:hAnsiTheme="majorHAnsi" w:cstheme="majorHAnsi"/>
        </w:rPr>
        <w:t>ep</w:t>
      </w:r>
      <w:r w:rsidRPr="00B90BED">
        <w:rPr>
          <w:rFonts w:asciiTheme="majorHAnsi" w:hAnsiTheme="majorHAnsi" w:cstheme="majorHAnsi"/>
        </w:rPr>
        <w:t xml:space="preserve"> down and Mike Hall will become president.</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ODGCSA – Once VGCSA awards Buy Sod scholarship, ODGCSA will award their scholarship. They have 10 applications.  New board – Paul Van Buren – Past President, Jay W</w:t>
      </w:r>
      <w:r w:rsidR="009441EC">
        <w:rPr>
          <w:rFonts w:asciiTheme="majorHAnsi" w:hAnsiTheme="majorHAnsi" w:cstheme="majorHAnsi"/>
        </w:rPr>
        <w:t>ade,</w:t>
      </w:r>
      <w:r w:rsidRPr="00B90BED">
        <w:rPr>
          <w:rFonts w:asciiTheme="majorHAnsi" w:hAnsiTheme="majorHAnsi" w:cstheme="majorHAnsi"/>
        </w:rPr>
        <w:t xml:space="preserve"> President, Chris Roberts, Vice President, Chad Karr Treasurer, looking for one director.</w:t>
      </w:r>
    </w:p>
    <w:p w:rsidR="00CB4CAD" w:rsidRPr="00B90BED" w:rsidRDefault="009441EC" w:rsidP="00B91E5C">
      <w:pPr>
        <w:pStyle w:val="ListParagraph"/>
        <w:numPr>
          <w:ilvl w:val="1"/>
          <w:numId w:val="1"/>
        </w:numPr>
        <w:spacing w:line="240" w:lineRule="auto"/>
        <w:rPr>
          <w:rFonts w:asciiTheme="majorHAnsi" w:hAnsiTheme="majorHAnsi" w:cstheme="majorHAnsi"/>
        </w:rPr>
      </w:pPr>
      <w:r>
        <w:rPr>
          <w:rFonts w:asciiTheme="majorHAnsi" w:hAnsiTheme="majorHAnsi" w:cstheme="majorHAnsi"/>
        </w:rPr>
        <w:lastRenderedPageBreak/>
        <w:t>VTA – A</w:t>
      </w:r>
      <w:r w:rsidR="00CB4CAD" w:rsidRPr="00B90BED">
        <w:rPr>
          <w:rFonts w:asciiTheme="majorHAnsi" w:hAnsiTheme="majorHAnsi" w:cstheme="majorHAnsi"/>
        </w:rPr>
        <w:t xml:space="preserve">warded </w:t>
      </w:r>
      <w:r>
        <w:rPr>
          <w:rFonts w:asciiTheme="majorHAnsi" w:hAnsiTheme="majorHAnsi" w:cstheme="majorHAnsi"/>
        </w:rPr>
        <w:t xml:space="preserve">the </w:t>
      </w:r>
      <w:r w:rsidR="00CB4CAD" w:rsidRPr="00B90BED">
        <w:rPr>
          <w:rFonts w:asciiTheme="majorHAnsi" w:hAnsiTheme="majorHAnsi" w:cstheme="majorHAnsi"/>
        </w:rPr>
        <w:t xml:space="preserve">Bob Ruff scholarship at </w:t>
      </w:r>
      <w:r>
        <w:rPr>
          <w:rFonts w:asciiTheme="majorHAnsi" w:hAnsiTheme="majorHAnsi" w:cstheme="majorHAnsi"/>
        </w:rPr>
        <w:t xml:space="preserve">the </w:t>
      </w:r>
      <w:r w:rsidR="00CB4CAD" w:rsidRPr="00B90BED">
        <w:rPr>
          <w:rFonts w:asciiTheme="majorHAnsi" w:hAnsiTheme="majorHAnsi" w:cstheme="majorHAnsi"/>
        </w:rPr>
        <w:t>year</w:t>
      </w:r>
      <w:r>
        <w:rPr>
          <w:rFonts w:asciiTheme="majorHAnsi" w:hAnsiTheme="majorHAnsi" w:cstheme="majorHAnsi"/>
        </w:rPr>
        <w:t>-</w:t>
      </w:r>
      <w:r w:rsidR="00CB4CAD" w:rsidRPr="00B90BED">
        <w:rPr>
          <w:rFonts w:asciiTheme="majorHAnsi" w:hAnsiTheme="majorHAnsi" w:cstheme="majorHAnsi"/>
        </w:rPr>
        <w:t>end meeting in Roanoke – $1,000 to two student</w:t>
      </w:r>
      <w:r>
        <w:rPr>
          <w:rFonts w:asciiTheme="majorHAnsi" w:hAnsiTheme="majorHAnsi" w:cstheme="majorHAnsi"/>
        </w:rPr>
        <w:t>s</w:t>
      </w:r>
      <w:r w:rsidR="00CB4CAD" w:rsidRPr="00B90BED">
        <w:rPr>
          <w:rFonts w:asciiTheme="majorHAnsi" w:hAnsiTheme="majorHAnsi" w:cstheme="majorHAnsi"/>
        </w:rPr>
        <w:t>, both to Dan Wheeler’s children. The board will remain the same as of now.</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GWGCSA – had a night golf event at Stonewall, very successful and will probably stay as a yearly event. Year-end meeting last week at Evergreen.</w:t>
      </w:r>
    </w:p>
    <w:p w:rsidR="00CB4CAD" w:rsidRPr="00B90BED" w:rsidRDefault="009441EC" w:rsidP="00B91E5C">
      <w:pPr>
        <w:pStyle w:val="ListParagraph"/>
        <w:numPr>
          <w:ilvl w:val="2"/>
          <w:numId w:val="1"/>
        </w:numPr>
        <w:spacing w:line="240" w:lineRule="auto"/>
        <w:rPr>
          <w:rFonts w:asciiTheme="majorHAnsi" w:hAnsiTheme="majorHAnsi" w:cstheme="majorHAnsi"/>
        </w:rPr>
      </w:pPr>
      <w:r>
        <w:rPr>
          <w:rFonts w:asciiTheme="majorHAnsi" w:hAnsiTheme="majorHAnsi" w:cstheme="majorHAnsi"/>
        </w:rPr>
        <w:t>Tony Blevins of Pohick B</w:t>
      </w:r>
      <w:r w:rsidR="00CB4CAD" w:rsidRPr="00B90BED">
        <w:rPr>
          <w:rFonts w:asciiTheme="majorHAnsi" w:hAnsiTheme="majorHAnsi" w:cstheme="majorHAnsi"/>
        </w:rPr>
        <w:t>ay is retiring.</w:t>
      </w:r>
    </w:p>
    <w:p w:rsidR="00CB4CAD" w:rsidRPr="00B90BED" w:rsidRDefault="00CB4CA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Patrick</w:t>
      </w:r>
      <w:r w:rsidR="009441EC">
        <w:rPr>
          <w:rFonts w:asciiTheme="majorHAnsi" w:hAnsiTheme="majorHAnsi" w:cstheme="majorHAnsi"/>
        </w:rPr>
        <w:t xml:space="preserve"> McNamara</w:t>
      </w:r>
      <w:r w:rsidRPr="00B90BED">
        <w:rPr>
          <w:rFonts w:asciiTheme="majorHAnsi" w:hAnsiTheme="majorHAnsi" w:cstheme="majorHAnsi"/>
        </w:rPr>
        <w:t xml:space="preserve"> is moving to vice president</w:t>
      </w:r>
    </w:p>
    <w:p w:rsidR="00CB4CAD" w:rsidRPr="00B90BED" w:rsidRDefault="00CB4CAD"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Assistants meeting at Belmont was very successful.</w:t>
      </w:r>
    </w:p>
    <w:p w:rsidR="00CB4CAD" w:rsidRPr="00B90BED" w:rsidRDefault="00CB4CA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 xml:space="preserve">SVTA – Annual Fundraiser on 10/19 at Luray and raised </w:t>
      </w:r>
      <w:r w:rsidR="00A56A1F">
        <w:rPr>
          <w:rFonts w:asciiTheme="majorHAnsi" w:hAnsiTheme="majorHAnsi" w:cstheme="majorHAnsi"/>
        </w:rPr>
        <w:t>$</w:t>
      </w:r>
      <w:r w:rsidRPr="00B90BED">
        <w:rPr>
          <w:rFonts w:asciiTheme="majorHAnsi" w:hAnsiTheme="majorHAnsi" w:cstheme="majorHAnsi"/>
        </w:rPr>
        <w:t>3-4K. BOD will remain the same next year.</w:t>
      </w:r>
    </w:p>
    <w:p w:rsidR="00B90BED" w:rsidRPr="00B90BED" w:rsidRDefault="00B90BED"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QI Events</w:t>
      </w:r>
    </w:p>
    <w:p w:rsidR="00B90BED"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MATE Confer</w:t>
      </w:r>
      <w:r w:rsidR="00B90BED" w:rsidRPr="00B90BED">
        <w:rPr>
          <w:rFonts w:asciiTheme="majorHAnsi" w:hAnsiTheme="majorHAnsi" w:cstheme="majorHAnsi"/>
        </w:rPr>
        <w:t>ence &amp; Show (Jan. 29 – Feb. 1)</w:t>
      </w:r>
    </w:p>
    <w:p w:rsidR="00B90BED"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GCSAA Conference &amp; Social Event (Feb. 5-9),</w:t>
      </w:r>
    </w:p>
    <w:p w:rsidR="00B90BED" w:rsidRPr="00B90BED" w:rsidRDefault="00996797"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State Legislature Visit (Feb. 15 TB</w:t>
      </w:r>
      <w:r w:rsidR="00B90BED" w:rsidRPr="00B90BED">
        <w:rPr>
          <w:rFonts w:asciiTheme="majorHAnsi" w:hAnsiTheme="majorHAnsi" w:cstheme="majorHAnsi"/>
        </w:rPr>
        <w:t>D)</w:t>
      </w:r>
    </w:p>
    <w:p w:rsidR="00B90BED" w:rsidRPr="00B90BED" w:rsidRDefault="00B90BED" w:rsidP="00B91E5C">
      <w:pPr>
        <w:pStyle w:val="ListParagraph"/>
        <w:numPr>
          <w:ilvl w:val="1"/>
          <w:numId w:val="1"/>
        </w:numPr>
        <w:spacing w:line="240" w:lineRule="auto"/>
        <w:rPr>
          <w:rFonts w:asciiTheme="majorHAnsi" w:hAnsiTheme="majorHAnsi" w:cstheme="majorHAnsi"/>
        </w:rPr>
      </w:pPr>
      <w:r w:rsidRPr="00B90BED">
        <w:rPr>
          <w:rFonts w:asciiTheme="majorHAnsi" w:hAnsiTheme="majorHAnsi" w:cstheme="majorHAnsi"/>
        </w:rPr>
        <w:t>Board Mtg.</w:t>
      </w:r>
    </w:p>
    <w:p w:rsidR="00996797" w:rsidRPr="00B90BED" w:rsidRDefault="00996797" w:rsidP="00B91E5C">
      <w:pPr>
        <w:pStyle w:val="ListParagraph"/>
        <w:numPr>
          <w:ilvl w:val="2"/>
          <w:numId w:val="1"/>
        </w:numPr>
        <w:spacing w:line="240" w:lineRule="auto"/>
        <w:rPr>
          <w:rFonts w:asciiTheme="majorHAnsi" w:hAnsiTheme="majorHAnsi" w:cstheme="majorHAnsi"/>
        </w:rPr>
      </w:pPr>
      <w:r w:rsidRPr="00B90BED">
        <w:rPr>
          <w:rFonts w:asciiTheme="majorHAnsi" w:hAnsiTheme="majorHAnsi" w:cstheme="majorHAnsi"/>
        </w:rPr>
        <w:t>(Proposed dates 2018 – January 25, April 19, August 9, November 15)</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 xml:space="preserve">Old Business </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 xml:space="preserve">New Business </w:t>
      </w:r>
    </w:p>
    <w:p w:rsidR="00996797" w:rsidRPr="00B90BED" w:rsidRDefault="00996797" w:rsidP="00B91E5C">
      <w:pPr>
        <w:pStyle w:val="ListParagraph"/>
        <w:numPr>
          <w:ilvl w:val="0"/>
          <w:numId w:val="1"/>
        </w:numPr>
        <w:spacing w:line="240" w:lineRule="auto"/>
        <w:rPr>
          <w:rFonts w:asciiTheme="majorHAnsi" w:hAnsiTheme="majorHAnsi" w:cstheme="majorHAnsi"/>
        </w:rPr>
      </w:pPr>
      <w:r w:rsidRPr="00B90BED">
        <w:rPr>
          <w:rFonts w:asciiTheme="majorHAnsi" w:hAnsiTheme="majorHAnsi" w:cstheme="majorHAnsi"/>
        </w:rPr>
        <w:t>Executive Session - Award Committee Voting (Scholarships, DSA and ESA awards), Staff Review</w:t>
      </w:r>
    </w:p>
    <w:p w:rsidR="00996797" w:rsidRPr="00B90BED" w:rsidRDefault="00A56A1F" w:rsidP="00B91E5C">
      <w:pPr>
        <w:pStyle w:val="ListParagraph"/>
        <w:numPr>
          <w:ilvl w:val="0"/>
          <w:numId w:val="1"/>
        </w:numPr>
        <w:spacing w:line="240" w:lineRule="auto"/>
        <w:rPr>
          <w:rFonts w:asciiTheme="majorHAnsi" w:hAnsiTheme="majorHAnsi" w:cstheme="majorHAnsi"/>
        </w:rPr>
      </w:pPr>
      <w:r>
        <w:rPr>
          <w:rFonts w:asciiTheme="majorHAnsi" w:hAnsiTheme="majorHAnsi" w:cstheme="majorHAnsi"/>
        </w:rPr>
        <w:t>Adjourn</w:t>
      </w:r>
    </w:p>
    <w:p w:rsidR="00DC7B7B" w:rsidRDefault="00DC7B7B"/>
    <w:sectPr w:rsidR="00DC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673D"/>
    <w:multiLevelType w:val="hybridMultilevel"/>
    <w:tmpl w:val="D9E0064C"/>
    <w:lvl w:ilvl="0" w:tplc="47FC1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97"/>
    <w:rsid w:val="0005207F"/>
    <w:rsid w:val="000742E8"/>
    <w:rsid w:val="000F02CE"/>
    <w:rsid w:val="00166725"/>
    <w:rsid w:val="001C1D54"/>
    <w:rsid w:val="001E6DB0"/>
    <w:rsid w:val="00283B61"/>
    <w:rsid w:val="0040723B"/>
    <w:rsid w:val="00447F42"/>
    <w:rsid w:val="0049485E"/>
    <w:rsid w:val="005C1C85"/>
    <w:rsid w:val="005C43A7"/>
    <w:rsid w:val="00601A01"/>
    <w:rsid w:val="00632715"/>
    <w:rsid w:val="007153D7"/>
    <w:rsid w:val="00831525"/>
    <w:rsid w:val="00913A81"/>
    <w:rsid w:val="009441EC"/>
    <w:rsid w:val="00956617"/>
    <w:rsid w:val="00996797"/>
    <w:rsid w:val="00A56A1F"/>
    <w:rsid w:val="00B60C56"/>
    <w:rsid w:val="00B90BED"/>
    <w:rsid w:val="00B91E5C"/>
    <w:rsid w:val="00CB4CAD"/>
    <w:rsid w:val="00D3476F"/>
    <w:rsid w:val="00DC7B7B"/>
    <w:rsid w:val="00E243FC"/>
    <w:rsid w:val="00EA57DB"/>
    <w:rsid w:val="00F10F55"/>
    <w:rsid w:val="00F16E43"/>
    <w:rsid w:val="00F5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2270-55E8-4312-91F3-62136585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Tray Norman</cp:lastModifiedBy>
  <cp:revision>2</cp:revision>
  <dcterms:created xsi:type="dcterms:W3CDTF">2019-04-01T16:31:00Z</dcterms:created>
  <dcterms:modified xsi:type="dcterms:W3CDTF">2019-04-01T16:31:00Z</dcterms:modified>
</cp:coreProperties>
</file>