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92" w:rsidRDefault="006E2B92" w:rsidP="006E2B92">
      <w:pPr>
        <w:pStyle w:val="Title"/>
        <w:rPr>
          <w:b/>
          <w:sz w:val="28"/>
          <w:szCs w:val="28"/>
        </w:rPr>
      </w:pPr>
      <w:r>
        <w:rPr>
          <w:b/>
          <w:noProof/>
          <w:sz w:val="28"/>
          <w:szCs w:val="28"/>
        </w:rPr>
        <w:drawing>
          <wp:inline distT="0" distB="0" distL="0" distR="0">
            <wp:extent cx="7429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 xml:space="preserve">NGCOA </w:t>
      </w:r>
      <w:r w:rsidR="00D55576">
        <w:rPr>
          <w:b/>
          <w:sz w:val="28"/>
          <w:szCs w:val="28"/>
        </w:rPr>
        <w:t>Mid-Atlantic</w:t>
      </w:r>
      <w:r>
        <w:rPr>
          <w:b/>
          <w:sz w:val="28"/>
          <w:szCs w:val="28"/>
        </w:rPr>
        <w:t xml:space="preserve"> Board Conference Call</w:t>
      </w:r>
    </w:p>
    <w:p w:rsidR="00EE51DC" w:rsidRDefault="00684B4A" w:rsidP="00EE51DC">
      <w:pPr>
        <w:jc w:val="center"/>
        <w:rPr>
          <w:b/>
          <w:sz w:val="28"/>
          <w:szCs w:val="28"/>
        </w:rPr>
      </w:pPr>
      <w:r>
        <w:rPr>
          <w:b/>
          <w:sz w:val="28"/>
          <w:szCs w:val="28"/>
        </w:rPr>
        <w:t>February 19</w:t>
      </w:r>
      <w:r w:rsidR="00295FA9">
        <w:rPr>
          <w:b/>
          <w:sz w:val="28"/>
          <w:szCs w:val="28"/>
        </w:rPr>
        <w:t>, 2015</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w:t>
      </w:r>
      <w:r w:rsidR="0089400D">
        <w:rPr>
          <w:sz w:val="24"/>
          <w:szCs w:val="24"/>
        </w:rPr>
        <w:t xml:space="preserve">e – David Norman, </w:t>
      </w:r>
      <w:r w:rsidR="00B52038">
        <w:rPr>
          <w:sz w:val="24"/>
          <w:szCs w:val="24"/>
        </w:rPr>
        <w:t>John Anderes</w:t>
      </w:r>
      <w:r w:rsidR="00E519BC">
        <w:rPr>
          <w:sz w:val="24"/>
          <w:szCs w:val="24"/>
        </w:rPr>
        <w:t xml:space="preserve">, </w:t>
      </w:r>
      <w:r w:rsidR="00684B4A">
        <w:rPr>
          <w:sz w:val="24"/>
          <w:szCs w:val="24"/>
        </w:rPr>
        <w:t>Mike Fentress, Joe Hills, Keith Miller, Mike Hatch, Mike Bennett, Damon DeVito, Bob Swiger, Rick Rounsaville</w:t>
      </w:r>
    </w:p>
    <w:p w:rsidR="00B45485" w:rsidRDefault="00B45485" w:rsidP="006E2B92">
      <w:pPr>
        <w:rPr>
          <w:sz w:val="24"/>
          <w:szCs w:val="24"/>
        </w:rPr>
      </w:pPr>
    </w:p>
    <w:p w:rsidR="006E2B92" w:rsidRDefault="006E2B92" w:rsidP="006E2B92">
      <w:pPr>
        <w:rPr>
          <w:sz w:val="24"/>
          <w:szCs w:val="24"/>
        </w:rPr>
      </w:pPr>
      <w:r>
        <w:rPr>
          <w:sz w:val="24"/>
          <w:szCs w:val="24"/>
        </w:rPr>
        <w:t>The me</w:t>
      </w:r>
      <w:r w:rsidR="001E76D5">
        <w:rPr>
          <w:sz w:val="24"/>
          <w:szCs w:val="24"/>
        </w:rPr>
        <w:t xml:space="preserve">eting was called to order at </w:t>
      </w:r>
      <w:r w:rsidR="003131EB">
        <w:rPr>
          <w:sz w:val="24"/>
          <w:szCs w:val="24"/>
        </w:rPr>
        <w:t>2</w:t>
      </w:r>
      <w:r w:rsidR="00B52038">
        <w:rPr>
          <w:sz w:val="24"/>
          <w:szCs w:val="24"/>
        </w:rPr>
        <w:t>:02</w:t>
      </w:r>
      <w:r w:rsidR="00F00CE0">
        <w:rPr>
          <w:sz w:val="24"/>
          <w:szCs w:val="24"/>
        </w:rPr>
        <w:t xml:space="preserve"> pm</w:t>
      </w:r>
      <w:r>
        <w:rPr>
          <w:sz w:val="24"/>
          <w:szCs w:val="24"/>
        </w:rPr>
        <w:t>.</w:t>
      </w:r>
      <w:r w:rsidR="00BB4A4D">
        <w:rPr>
          <w:sz w:val="24"/>
          <w:szCs w:val="24"/>
        </w:rPr>
        <w:t xml:space="preserve">  </w:t>
      </w:r>
    </w:p>
    <w:p w:rsidR="00F00CE0" w:rsidRDefault="00F00CE0" w:rsidP="006E2B92">
      <w:pPr>
        <w:rPr>
          <w:sz w:val="24"/>
          <w:szCs w:val="24"/>
        </w:rPr>
      </w:pPr>
    </w:p>
    <w:p w:rsidR="00F00CE0" w:rsidRDefault="00F00CE0" w:rsidP="006E2B92">
      <w:pPr>
        <w:rPr>
          <w:b/>
          <w:sz w:val="24"/>
          <w:szCs w:val="24"/>
        </w:rPr>
      </w:pPr>
      <w:r>
        <w:rPr>
          <w:b/>
          <w:sz w:val="24"/>
          <w:szCs w:val="24"/>
        </w:rPr>
        <w:t>Minutes</w:t>
      </w:r>
    </w:p>
    <w:p w:rsidR="00F00CE0" w:rsidRDefault="00F00CE0" w:rsidP="006E2B92">
      <w:pPr>
        <w:rPr>
          <w:b/>
          <w:sz w:val="24"/>
          <w:szCs w:val="24"/>
        </w:rPr>
      </w:pPr>
    </w:p>
    <w:p w:rsidR="00F00CE0" w:rsidRDefault="00F00CE0" w:rsidP="006E2B92">
      <w:pPr>
        <w:rPr>
          <w:sz w:val="24"/>
          <w:szCs w:val="24"/>
        </w:rPr>
      </w:pPr>
      <w:r>
        <w:rPr>
          <w:sz w:val="24"/>
          <w:szCs w:val="24"/>
        </w:rPr>
        <w:t xml:space="preserve">The minutes of </w:t>
      </w:r>
      <w:r w:rsidR="003B2E7F">
        <w:rPr>
          <w:sz w:val="24"/>
          <w:szCs w:val="24"/>
        </w:rPr>
        <w:t xml:space="preserve">the </w:t>
      </w:r>
      <w:r w:rsidR="00684B4A">
        <w:rPr>
          <w:sz w:val="24"/>
          <w:szCs w:val="24"/>
        </w:rPr>
        <w:t>January</w:t>
      </w:r>
      <w:r w:rsidR="003B2E7F">
        <w:rPr>
          <w:sz w:val="24"/>
          <w:szCs w:val="24"/>
        </w:rPr>
        <w:t xml:space="preserve"> meeting were approved.</w:t>
      </w:r>
    </w:p>
    <w:p w:rsidR="00F00CE0" w:rsidRDefault="00F00CE0" w:rsidP="006E2B92">
      <w:pPr>
        <w:rPr>
          <w:sz w:val="24"/>
          <w:szCs w:val="24"/>
        </w:rPr>
      </w:pPr>
    </w:p>
    <w:p w:rsidR="00F00CE0" w:rsidRDefault="00F00CE0" w:rsidP="006E2B92">
      <w:pPr>
        <w:rPr>
          <w:b/>
          <w:sz w:val="24"/>
          <w:szCs w:val="24"/>
        </w:rPr>
      </w:pPr>
      <w:r>
        <w:rPr>
          <w:b/>
          <w:sz w:val="24"/>
          <w:szCs w:val="24"/>
        </w:rPr>
        <w:t>Treasurer’s Report</w:t>
      </w:r>
      <w:r w:rsidR="009B3ABA">
        <w:rPr>
          <w:b/>
          <w:sz w:val="24"/>
          <w:szCs w:val="24"/>
        </w:rPr>
        <w:t xml:space="preserve"> and Partner Program Update</w:t>
      </w:r>
    </w:p>
    <w:p w:rsidR="00F00CE0" w:rsidRDefault="00F00CE0" w:rsidP="006E2B92">
      <w:pPr>
        <w:rPr>
          <w:b/>
          <w:sz w:val="24"/>
          <w:szCs w:val="24"/>
        </w:rPr>
      </w:pPr>
    </w:p>
    <w:p w:rsidR="007F2A5B" w:rsidRDefault="00B52038" w:rsidP="006E2B92">
      <w:pPr>
        <w:rPr>
          <w:sz w:val="24"/>
          <w:szCs w:val="24"/>
        </w:rPr>
      </w:pPr>
      <w:r>
        <w:rPr>
          <w:sz w:val="24"/>
          <w:szCs w:val="24"/>
        </w:rPr>
        <w:t>Norman</w:t>
      </w:r>
      <w:r w:rsidR="007F2A5B">
        <w:rPr>
          <w:sz w:val="24"/>
          <w:szCs w:val="24"/>
        </w:rPr>
        <w:t xml:space="preserve"> gave the Treasurer’s report</w:t>
      </w:r>
      <w:r w:rsidR="00E519BC">
        <w:rPr>
          <w:sz w:val="24"/>
          <w:szCs w:val="24"/>
        </w:rPr>
        <w:t xml:space="preserve">, citing </w:t>
      </w:r>
      <w:r w:rsidR="00684B4A">
        <w:rPr>
          <w:sz w:val="24"/>
          <w:szCs w:val="24"/>
        </w:rPr>
        <w:t>that we are tracking with our budget</w:t>
      </w:r>
      <w:r>
        <w:rPr>
          <w:sz w:val="24"/>
          <w:szCs w:val="24"/>
        </w:rPr>
        <w:t xml:space="preserve">.  </w:t>
      </w:r>
      <w:r w:rsidR="00295FA9">
        <w:rPr>
          <w:sz w:val="24"/>
          <w:szCs w:val="24"/>
        </w:rPr>
        <w:t xml:space="preserve">The </w:t>
      </w:r>
      <w:r w:rsidR="00684B4A">
        <w:rPr>
          <w:sz w:val="24"/>
          <w:szCs w:val="24"/>
        </w:rPr>
        <w:t>Treasurer’s report</w:t>
      </w:r>
      <w:r w:rsidR="00295FA9">
        <w:rPr>
          <w:sz w:val="24"/>
          <w:szCs w:val="24"/>
        </w:rPr>
        <w:t xml:space="preserve"> was approve</w:t>
      </w:r>
      <w:r w:rsidR="00684B4A">
        <w:rPr>
          <w:sz w:val="24"/>
          <w:szCs w:val="24"/>
        </w:rPr>
        <w:t>d</w:t>
      </w:r>
      <w:r>
        <w:rPr>
          <w:sz w:val="24"/>
          <w:szCs w:val="24"/>
        </w:rPr>
        <w:t>.</w:t>
      </w:r>
    </w:p>
    <w:p w:rsidR="003B2E7F" w:rsidRDefault="003B2E7F" w:rsidP="006E2B92">
      <w:pPr>
        <w:rPr>
          <w:sz w:val="24"/>
          <w:szCs w:val="24"/>
        </w:rPr>
      </w:pPr>
    </w:p>
    <w:p w:rsidR="00F00CE0" w:rsidRDefault="00684B4A" w:rsidP="006E2B92">
      <w:pPr>
        <w:rPr>
          <w:b/>
          <w:sz w:val="24"/>
          <w:szCs w:val="24"/>
        </w:rPr>
      </w:pPr>
      <w:r>
        <w:rPr>
          <w:b/>
          <w:sz w:val="24"/>
          <w:szCs w:val="24"/>
        </w:rPr>
        <w:t>NGCOA Conference Report</w:t>
      </w:r>
    </w:p>
    <w:p w:rsidR="00F00CE0" w:rsidRDefault="00F00CE0" w:rsidP="006E2B92">
      <w:pPr>
        <w:rPr>
          <w:b/>
          <w:sz w:val="24"/>
          <w:szCs w:val="24"/>
        </w:rPr>
      </w:pPr>
    </w:p>
    <w:p w:rsidR="00854677" w:rsidRDefault="00684B4A" w:rsidP="006E2B92">
      <w:pPr>
        <w:rPr>
          <w:sz w:val="24"/>
          <w:szCs w:val="24"/>
        </w:rPr>
      </w:pPr>
      <w:r>
        <w:rPr>
          <w:sz w:val="24"/>
          <w:szCs w:val="24"/>
        </w:rPr>
        <w:t>Norman and Hatch reported on the 2015 NGCOA Conference, which looks to have record attendance.  There will be a new Food &amp; Beverage Fair during the opening session.  The “A Day at the Golf Facility” program should be excellent.  Greg Norman is excited about his award, which will be presented on Wednesday, February 25</w:t>
      </w:r>
      <w:r w:rsidRPr="00684B4A">
        <w:rPr>
          <w:sz w:val="24"/>
          <w:szCs w:val="24"/>
          <w:vertAlign w:val="superscript"/>
        </w:rPr>
        <w:t>th</w:t>
      </w:r>
      <w:r>
        <w:rPr>
          <w:sz w:val="24"/>
          <w:szCs w:val="24"/>
        </w:rPr>
        <w:t>.</w:t>
      </w:r>
    </w:p>
    <w:p w:rsidR="00684B4A" w:rsidRDefault="00684B4A" w:rsidP="006E2B92">
      <w:pPr>
        <w:rPr>
          <w:sz w:val="24"/>
          <w:szCs w:val="24"/>
        </w:rPr>
      </w:pPr>
    </w:p>
    <w:p w:rsidR="00684B4A" w:rsidRDefault="00684B4A" w:rsidP="006E2B92">
      <w:pPr>
        <w:rPr>
          <w:sz w:val="24"/>
          <w:szCs w:val="24"/>
        </w:rPr>
      </w:pPr>
      <w:r>
        <w:rPr>
          <w:sz w:val="24"/>
          <w:szCs w:val="24"/>
        </w:rPr>
        <w:t>It was also reported that a recruiting firm will begin the process to hire Mike Hughes replacement in March.  Hughes will retire at the end of this year.</w:t>
      </w:r>
    </w:p>
    <w:p w:rsidR="00684B4A" w:rsidRDefault="00684B4A" w:rsidP="006E2B92">
      <w:pPr>
        <w:rPr>
          <w:sz w:val="24"/>
          <w:szCs w:val="24"/>
        </w:rPr>
      </w:pPr>
    </w:p>
    <w:p w:rsidR="00684B4A" w:rsidRDefault="00684B4A" w:rsidP="00684B4A">
      <w:pPr>
        <w:rPr>
          <w:b/>
          <w:sz w:val="24"/>
          <w:szCs w:val="24"/>
        </w:rPr>
      </w:pPr>
      <w:r w:rsidRPr="00295FA9">
        <w:rPr>
          <w:b/>
          <w:sz w:val="24"/>
          <w:szCs w:val="24"/>
        </w:rPr>
        <w:t>Government Relations</w:t>
      </w:r>
    </w:p>
    <w:p w:rsidR="00684B4A" w:rsidRDefault="00684B4A" w:rsidP="00684B4A">
      <w:pPr>
        <w:rPr>
          <w:b/>
          <w:sz w:val="24"/>
          <w:szCs w:val="24"/>
        </w:rPr>
      </w:pPr>
    </w:p>
    <w:p w:rsidR="00684B4A" w:rsidRDefault="00684B4A" w:rsidP="006E2B92">
      <w:pPr>
        <w:rPr>
          <w:sz w:val="24"/>
          <w:szCs w:val="24"/>
        </w:rPr>
      </w:pPr>
      <w:r>
        <w:rPr>
          <w:sz w:val="24"/>
          <w:szCs w:val="24"/>
        </w:rPr>
        <w:t xml:space="preserve">The Virginia GCSA </w:t>
      </w:r>
      <w:r>
        <w:rPr>
          <w:sz w:val="24"/>
          <w:szCs w:val="24"/>
        </w:rPr>
        <w:t>visited</w:t>
      </w:r>
      <w:r>
        <w:rPr>
          <w:sz w:val="24"/>
          <w:szCs w:val="24"/>
        </w:rPr>
        <w:t xml:space="preserve"> the state legislature on February 5, 2015, bringing a message of environmental st</w:t>
      </w:r>
      <w:r>
        <w:rPr>
          <w:sz w:val="24"/>
          <w:szCs w:val="24"/>
        </w:rPr>
        <w:t xml:space="preserve">ewardship and economic impact.  </w:t>
      </w:r>
      <w:r>
        <w:rPr>
          <w:sz w:val="24"/>
          <w:szCs w:val="24"/>
        </w:rPr>
        <w:t>For Nutrient Management Planning a new series of grants totaling $149,000 has been approved by the Virginia DCR.</w:t>
      </w:r>
      <w:r>
        <w:rPr>
          <w:sz w:val="24"/>
          <w:szCs w:val="24"/>
        </w:rPr>
        <w:t xml:space="preserve">  VGCSA is working with the Virginia Department of Environmental Quality to promote its water reporting requirement for golf courses.  The board expressed interest in being involved in the visit to the legislature next year.</w:t>
      </w:r>
    </w:p>
    <w:p w:rsidR="00684B4A" w:rsidRDefault="00684B4A" w:rsidP="006E2B92">
      <w:pPr>
        <w:rPr>
          <w:sz w:val="24"/>
          <w:szCs w:val="24"/>
        </w:rPr>
      </w:pPr>
    </w:p>
    <w:p w:rsidR="00684B4A" w:rsidRDefault="00684B4A" w:rsidP="006E2B92">
      <w:pPr>
        <w:rPr>
          <w:sz w:val="24"/>
          <w:szCs w:val="24"/>
        </w:rPr>
      </w:pPr>
      <w:r>
        <w:rPr>
          <w:sz w:val="24"/>
          <w:szCs w:val="24"/>
        </w:rPr>
        <w:t>In Montgomery County, MD, the pesticide ban initiative is in the hearing process, an</w:t>
      </w:r>
      <w:r>
        <w:rPr>
          <w:sz w:val="24"/>
          <w:szCs w:val="24"/>
        </w:rPr>
        <w:t>d golf is slated to be exempt.  The board would also consider a visit to the legislature in Maryland.</w:t>
      </w:r>
    </w:p>
    <w:p w:rsidR="00684B4A" w:rsidRDefault="00684B4A" w:rsidP="006E2B92">
      <w:pPr>
        <w:rPr>
          <w:sz w:val="24"/>
          <w:szCs w:val="24"/>
        </w:rPr>
      </w:pPr>
    </w:p>
    <w:p w:rsidR="00684B4A" w:rsidRDefault="00684B4A" w:rsidP="00684B4A">
      <w:pPr>
        <w:rPr>
          <w:b/>
          <w:sz w:val="24"/>
          <w:szCs w:val="24"/>
        </w:rPr>
      </w:pPr>
      <w:r>
        <w:rPr>
          <w:b/>
          <w:sz w:val="24"/>
          <w:szCs w:val="24"/>
        </w:rPr>
        <w:t>Webinar Program</w:t>
      </w:r>
    </w:p>
    <w:p w:rsidR="00684B4A" w:rsidRDefault="00684B4A" w:rsidP="00684B4A">
      <w:pPr>
        <w:rPr>
          <w:b/>
          <w:sz w:val="24"/>
          <w:szCs w:val="24"/>
        </w:rPr>
      </w:pPr>
    </w:p>
    <w:p w:rsidR="00684B4A" w:rsidRDefault="00684B4A" w:rsidP="00684B4A">
      <w:pPr>
        <w:rPr>
          <w:sz w:val="24"/>
          <w:szCs w:val="24"/>
        </w:rPr>
      </w:pPr>
      <w:r>
        <w:rPr>
          <w:sz w:val="24"/>
          <w:szCs w:val="24"/>
        </w:rPr>
        <w:lastRenderedPageBreak/>
        <w:t xml:space="preserve">The first webinar was </w:t>
      </w:r>
      <w:r w:rsidRPr="00684B4A">
        <w:rPr>
          <w:sz w:val="24"/>
          <w:szCs w:val="24"/>
        </w:rPr>
        <w:t>Innovation in a Traditional Industry - by Mike Aldrich, PGA</w:t>
      </w:r>
      <w:r>
        <w:rPr>
          <w:sz w:val="24"/>
          <w:szCs w:val="24"/>
        </w:rPr>
        <w:t xml:space="preserve">.  We are looking to do six webinars this year.  It was suggested that we promote our webinar library with blast emails to recorded webinars.  </w:t>
      </w:r>
      <w:r>
        <w:rPr>
          <w:sz w:val="24"/>
          <w:szCs w:val="24"/>
        </w:rPr>
        <w:t>Norman asked the board for input on topics for the chapter webinars</w:t>
      </w:r>
      <w:r>
        <w:rPr>
          <w:sz w:val="24"/>
          <w:szCs w:val="24"/>
        </w:rPr>
        <w:t>, and it was suggested to reach out to the national office and to other chapters for ideas</w:t>
      </w:r>
      <w:r>
        <w:rPr>
          <w:sz w:val="24"/>
          <w:szCs w:val="24"/>
        </w:rPr>
        <w:t xml:space="preserve">. </w:t>
      </w:r>
    </w:p>
    <w:p w:rsidR="00684B4A" w:rsidRDefault="00684B4A" w:rsidP="006E2B92">
      <w:pPr>
        <w:rPr>
          <w:sz w:val="24"/>
          <w:szCs w:val="24"/>
        </w:rPr>
      </w:pPr>
    </w:p>
    <w:p w:rsidR="00684B4A" w:rsidRDefault="00684B4A" w:rsidP="00684B4A">
      <w:pPr>
        <w:rPr>
          <w:b/>
          <w:sz w:val="24"/>
          <w:szCs w:val="24"/>
        </w:rPr>
      </w:pPr>
      <w:r w:rsidRPr="00C924C4">
        <w:rPr>
          <w:b/>
          <w:sz w:val="24"/>
          <w:szCs w:val="24"/>
        </w:rPr>
        <w:t>Events</w:t>
      </w:r>
    </w:p>
    <w:p w:rsidR="00684B4A" w:rsidRDefault="00684B4A" w:rsidP="00684B4A">
      <w:pPr>
        <w:rPr>
          <w:b/>
          <w:sz w:val="24"/>
          <w:szCs w:val="24"/>
        </w:rPr>
      </w:pPr>
    </w:p>
    <w:p w:rsidR="00684B4A" w:rsidRDefault="00684B4A" w:rsidP="006E2B92">
      <w:pPr>
        <w:rPr>
          <w:sz w:val="24"/>
          <w:szCs w:val="24"/>
        </w:rPr>
      </w:pPr>
      <w:r>
        <w:rPr>
          <w:sz w:val="24"/>
          <w:szCs w:val="24"/>
        </w:rPr>
        <w:t>Norman reported on the NGCOA-VGCSA-CMAA Joint Meeting on Monday, June 8</w:t>
      </w:r>
      <w:r w:rsidRPr="00684B4A">
        <w:rPr>
          <w:sz w:val="24"/>
          <w:szCs w:val="24"/>
          <w:vertAlign w:val="superscript"/>
        </w:rPr>
        <w:t>th</w:t>
      </w:r>
      <w:r>
        <w:rPr>
          <w:sz w:val="24"/>
          <w:szCs w:val="24"/>
        </w:rPr>
        <w:t xml:space="preserve"> at Keswick Hall near Charlottesville.  Superintendent Peter McDonough will speak on the course renovation by Pete Dye.</w:t>
      </w:r>
    </w:p>
    <w:p w:rsidR="00684B4A" w:rsidRDefault="00684B4A" w:rsidP="006E2B92">
      <w:pPr>
        <w:rPr>
          <w:sz w:val="24"/>
          <w:szCs w:val="24"/>
        </w:rPr>
      </w:pPr>
    </w:p>
    <w:p w:rsidR="00684B4A" w:rsidRDefault="00684B4A" w:rsidP="006E2B92">
      <w:pPr>
        <w:rPr>
          <w:sz w:val="24"/>
          <w:szCs w:val="24"/>
        </w:rPr>
      </w:pPr>
      <w:r>
        <w:rPr>
          <w:sz w:val="24"/>
          <w:szCs w:val="24"/>
        </w:rPr>
        <w:t>Norman reported that we have contacting Congressional Country Club about hosting our Annual Meeting, and we are awaiting a response.</w:t>
      </w:r>
    </w:p>
    <w:p w:rsidR="00295FA9" w:rsidRDefault="00295FA9" w:rsidP="006E2B92">
      <w:pPr>
        <w:rPr>
          <w:sz w:val="24"/>
          <w:szCs w:val="24"/>
        </w:rPr>
      </w:pPr>
    </w:p>
    <w:p w:rsidR="00295FA9" w:rsidRDefault="00295FA9" w:rsidP="006E2B92">
      <w:pPr>
        <w:rPr>
          <w:b/>
          <w:sz w:val="24"/>
          <w:szCs w:val="24"/>
        </w:rPr>
      </w:pPr>
      <w:r w:rsidRPr="00295FA9">
        <w:rPr>
          <w:b/>
          <w:sz w:val="24"/>
          <w:szCs w:val="24"/>
        </w:rPr>
        <w:t>Third Party Recap</w:t>
      </w:r>
    </w:p>
    <w:p w:rsidR="00295FA9" w:rsidRDefault="00295FA9" w:rsidP="006E2B92">
      <w:pPr>
        <w:rPr>
          <w:b/>
          <w:sz w:val="24"/>
          <w:szCs w:val="24"/>
        </w:rPr>
      </w:pPr>
    </w:p>
    <w:p w:rsidR="00295FA9" w:rsidRDefault="00D85BA5" w:rsidP="006E2B92">
      <w:pPr>
        <w:rPr>
          <w:sz w:val="24"/>
          <w:szCs w:val="24"/>
        </w:rPr>
      </w:pPr>
      <w:r>
        <w:rPr>
          <w:sz w:val="24"/>
          <w:szCs w:val="24"/>
        </w:rPr>
        <w:t xml:space="preserve">It was suggested that we promote the NGCOA’s Best Practices position to third party tee time providers.  We want to move away from the barter model.  The focus should be on long-term stability.  </w:t>
      </w:r>
    </w:p>
    <w:p w:rsidR="00B52038" w:rsidRDefault="00B52038" w:rsidP="006E2B92">
      <w:pPr>
        <w:rPr>
          <w:sz w:val="24"/>
          <w:szCs w:val="24"/>
        </w:rPr>
      </w:pPr>
    </w:p>
    <w:p w:rsidR="00B52038" w:rsidRDefault="00B52038" w:rsidP="006E2B92">
      <w:pPr>
        <w:rPr>
          <w:b/>
          <w:sz w:val="24"/>
          <w:szCs w:val="24"/>
        </w:rPr>
      </w:pPr>
      <w:r>
        <w:rPr>
          <w:b/>
          <w:sz w:val="24"/>
          <w:szCs w:val="24"/>
        </w:rPr>
        <w:t>Open Board Seat</w:t>
      </w:r>
    </w:p>
    <w:p w:rsidR="00B52038" w:rsidRDefault="00B52038" w:rsidP="006E2B92">
      <w:pPr>
        <w:rPr>
          <w:b/>
          <w:sz w:val="24"/>
          <w:szCs w:val="24"/>
        </w:rPr>
      </w:pPr>
    </w:p>
    <w:p w:rsidR="00B52038" w:rsidRDefault="00C924C4" w:rsidP="006E2B92">
      <w:pPr>
        <w:rPr>
          <w:sz w:val="24"/>
          <w:szCs w:val="24"/>
        </w:rPr>
      </w:pPr>
      <w:r>
        <w:rPr>
          <w:sz w:val="24"/>
          <w:szCs w:val="24"/>
        </w:rPr>
        <w:t xml:space="preserve">The board expressed sentiment to retain the representation of Kinloch GC on the </w:t>
      </w:r>
      <w:r w:rsidR="00D85BA5">
        <w:rPr>
          <w:sz w:val="24"/>
          <w:szCs w:val="24"/>
        </w:rPr>
        <w:t xml:space="preserve">board.  </w:t>
      </w:r>
    </w:p>
    <w:p w:rsidR="0006077B" w:rsidRDefault="0006077B" w:rsidP="006E2B92">
      <w:pPr>
        <w:rPr>
          <w:sz w:val="24"/>
          <w:szCs w:val="24"/>
        </w:rPr>
      </w:pPr>
    </w:p>
    <w:p w:rsidR="00C6047C" w:rsidRPr="00D85BA5" w:rsidRDefault="000B6923" w:rsidP="006E2B92">
      <w:pPr>
        <w:rPr>
          <w:b/>
          <w:sz w:val="24"/>
          <w:szCs w:val="24"/>
        </w:rPr>
      </w:pPr>
      <w:r>
        <w:rPr>
          <w:b/>
          <w:sz w:val="24"/>
          <w:szCs w:val="24"/>
        </w:rPr>
        <w:t>Old / New Business</w:t>
      </w:r>
    </w:p>
    <w:p w:rsidR="00C924C4" w:rsidRDefault="00C924C4" w:rsidP="006E2B92">
      <w:pPr>
        <w:rPr>
          <w:sz w:val="24"/>
          <w:szCs w:val="24"/>
        </w:rPr>
      </w:pPr>
    </w:p>
    <w:p w:rsidR="000B6923" w:rsidRPr="000B6923" w:rsidRDefault="000B6923" w:rsidP="006E2B92">
      <w:pPr>
        <w:rPr>
          <w:sz w:val="24"/>
          <w:szCs w:val="24"/>
        </w:rPr>
      </w:pPr>
      <w:r>
        <w:rPr>
          <w:sz w:val="24"/>
          <w:szCs w:val="24"/>
        </w:rPr>
        <w:t>The next</w:t>
      </w:r>
      <w:r w:rsidR="00B0554F">
        <w:rPr>
          <w:sz w:val="24"/>
          <w:szCs w:val="24"/>
        </w:rPr>
        <w:t xml:space="preserve"> board meeting was set for 2 pm on </w:t>
      </w:r>
      <w:r w:rsidR="00D85BA5">
        <w:rPr>
          <w:sz w:val="24"/>
          <w:szCs w:val="24"/>
        </w:rPr>
        <w:t>March</w:t>
      </w:r>
      <w:r w:rsidR="00C6047C">
        <w:rPr>
          <w:sz w:val="24"/>
          <w:szCs w:val="24"/>
        </w:rPr>
        <w:t xml:space="preserve"> </w:t>
      </w:r>
      <w:r w:rsidR="00C924C4">
        <w:rPr>
          <w:sz w:val="24"/>
          <w:szCs w:val="24"/>
        </w:rPr>
        <w:t>19</w:t>
      </w:r>
      <w:r w:rsidR="00C6047C" w:rsidRPr="00C6047C">
        <w:rPr>
          <w:sz w:val="24"/>
          <w:szCs w:val="24"/>
          <w:vertAlign w:val="superscript"/>
        </w:rPr>
        <w:t>th</w:t>
      </w:r>
      <w:r w:rsidR="00C6047C">
        <w:rPr>
          <w:sz w:val="24"/>
          <w:szCs w:val="24"/>
        </w:rPr>
        <w:t>.</w:t>
      </w:r>
    </w:p>
    <w:p w:rsidR="000B6923" w:rsidRDefault="000B6923" w:rsidP="006E2B92">
      <w:pPr>
        <w:rPr>
          <w:b/>
          <w:sz w:val="24"/>
          <w:szCs w:val="24"/>
        </w:rPr>
      </w:pPr>
    </w:p>
    <w:p w:rsidR="001E76D5" w:rsidRDefault="001E76D5" w:rsidP="006E2B92">
      <w:pPr>
        <w:rPr>
          <w:b/>
          <w:sz w:val="24"/>
          <w:szCs w:val="24"/>
        </w:rPr>
      </w:pPr>
      <w:r>
        <w:rPr>
          <w:b/>
          <w:sz w:val="24"/>
          <w:szCs w:val="24"/>
        </w:rPr>
        <w:t>Adjournment</w:t>
      </w:r>
    </w:p>
    <w:p w:rsidR="001E76D5" w:rsidRDefault="001E76D5" w:rsidP="006E2B92">
      <w:pPr>
        <w:rPr>
          <w:b/>
          <w:sz w:val="24"/>
          <w:szCs w:val="24"/>
        </w:rPr>
      </w:pPr>
    </w:p>
    <w:p w:rsidR="009678C2" w:rsidRPr="001E76D5" w:rsidRDefault="001E76D5">
      <w:pPr>
        <w:rPr>
          <w:sz w:val="24"/>
          <w:szCs w:val="24"/>
        </w:rPr>
      </w:pPr>
      <w:r>
        <w:rPr>
          <w:sz w:val="24"/>
          <w:szCs w:val="24"/>
        </w:rPr>
        <w:t xml:space="preserve">The meeting was adjourned at </w:t>
      </w:r>
      <w:r w:rsidR="00D85BA5">
        <w:rPr>
          <w:sz w:val="24"/>
          <w:szCs w:val="24"/>
        </w:rPr>
        <w:t>2:50</w:t>
      </w:r>
      <w:bookmarkStart w:id="0" w:name="_GoBack"/>
      <w:bookmarkEnd w:id="0"/>
      <w:r w:rsidR="000B6923">
        <w:rPr>
          <w:sz w:val="24"/>
          <w:szCs w:val="24"/>
        </w:rPr>
        <w:t xml:space="preserve"> </w:t>
      </w:r>
      <w:r w:rsidR="00534AC9">
        <w:rPr>
          <w:sz w:val="24"/>
          <w:szCs w:val="24"/>
        </w:rPr>
        <w:t>pm.</w:t>
      </w:r>
    </w:p>
    <w:sectPr w:rsidR="009678C2" w:rsidRPr="001E76D5" w:rsidSect="00B006F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92"/>
    <w:rsid w:val="00050ABF"/>
    <w:rsid w:val="0006077B"/>
    <w:rsid w:val="00095C77"/>
    <w:rsid w:val="00097051"/>
    <w:rsid w:val="000B6923"/>
    <w:rsid w:val="000E4DDB"/>
    <w:rsid w:val="00180B57"/>
    <w:rsid w:val="00187DD4"/>
    <w:rsid w:val="00192FA0"/>
    <w:rsid w:val="00195614"/>
    <w:rsid w:val="001E76D5"/>
    <w:rsid w:val="001F7F95"/>
    <w:rsid w:val="00211D93"/>
    <w:rsid w:val="00254500"/>
    <w:rsid w:val="002802D4"/>
    <w:rsid w:val="00295FA9"/>
    <w:rsid w:val="002A16A9"/>
    <w:rsid w:val="002C583F"/>
    <w:rsid w:val="00307566"/>
    <w:rsid w:val="003131EB"/>
    <w:rsid w:val="00327B00"/>
    <w:rsid w:val="00331A96"/>
    <w:rsid w:val="00357898"/>
    <w:rsid w:val="003B2E7F"/>
    <w:rsid w:val="003D1B0D"/>
    <w:rsid w:val="003F137D"/>
    <w:rsid w:val="003F19C5"/>
    <w:rsid w:val="004258C8"/>
    <w:rsid w:val="004570D0"/>
    <w:rsid w:val="004640F5"/>
    <w:rsid w:val="00482198"/>
    <w:rsid w:val="004E5E2B"/>
    <w:rsid w:val="00534AC9"/>
    <w:rsid w:val="00561EE5"/>
    <w:rsid w:val="00582085"/>
    <w:rsid w:val="00582D23"/>
    <w:rsid w:val="005F28AA"/>
    <w:rsid w:val="005F33D8"/>
    <w:rsid w:val="00626034"/>
    <w:rsid w:val="00631151"/>
    <w:rsid w:val="0068212E"/>
    <w:rsid w:val="00684B4A"/>
    <w:rsid w:val="006D72CA"/>
    <w:rsid w:val="006E2B92"/>
    <w:rsid w:val="007202EF"/>
    <w:rsid w:val="00757D2A"/>
    <w:rsid w:val="00773773"/>
    <w:rsid w:val="007839A6"/>
    <w:rsid w:val="00791339"/>
    <w:rsid w:val="007F174E"/>
    <w:rsid w:val="007F2A5B"/>
    <w:rsid w:val="008265AA"/>
    <w:rsid w:val="008505A8"/>
    <w:rsid w:val="00854677"/>
    <w:rsid w:val="00873187"/>
    <w:rsid w:val="0089400D"/>
    <w:rsid w:val="009678C2"/>
    <w:rsid w:val="00980473"/>
    <w:rsid w:val="00990C87"/>
    <w:rsid w:val="009A5E94"/>
    <w:rsid w:val="009B3ABA"/>
    <w:rsid w:val="009E55BC"/>
    <w:rsid w:val="009F3B3C"/>
    <w:rsid w:val="009F6BEB"/>
    <w:rsid w:val="00A06B98"/>
    <w:rsid w:val="00A649A8"/>
    <w:rsid w:val="00AD0836"/>
    <w:rsid w:val="00AD2109"/>
    <w:rsid w:val="00AD47D8"/>
    <w:rsid w:val="00B006FF"/>
    <w:rsid w:val="00B01A3F"/>
    <w:rsid w:val="00B0554F"/>
    <w:rsid w:val="00B079A0"/>
    <w:rsid w:val="00B34240"/>
    <w:rsid w:val="00B45485"/>
    <w:rsid w:val="00B52038"/>
    <w:rsid w:val="00B52F66"/>
    <w:rsid w:val="00B62AC3"/>
    <w:rsid w:val="00B927B6"/>
    <w:rsid w:val="00BB4A4D"/>
    <w:rsid w:val="00BD208D"/>
    <w:rsid w:val="00C57EC4"/>
    <w:rsid w:val="00C6047C"/>
    <w:rsid w:val="00C83EDD"/>
    <w:rsid w:val="00C924C4"/>
    <w:rsid w:val="00CC1DC5"/>
    <w:rsid w:val="00CE0145"/>
    <w:rsid w:val="00CE5D20"/>
    <w:rsid w:val="00CF422C"/>
    <w:rsid w:val="00D55576"/>
    <w:rsid w:val="00D85BA5"/>
    <w:rsid w:val="00DC4058"/>
    <w:rsid w:val="00DE4BC5"/>
    <w:rsid w:val="00DF6904"/>
    <w:rsid w:val="00E02759"/>
    <w:rsid w:val="00E06553"/>
    <w:rsid w:val="00E519BC"/>
    <w:rsid w:val="00EC4480"/>
    <w:rsid w:val="00ED017A"/>
    <w:rsid w:val="00EE1C40"/>
    <w:rsid w:val="00EE51DC"/>
    <w:rsid w:val="00EE7B24"/>
    <w:rsid w:val="00F00CE0"/>
    <w:rsid w:val="00F26435"/>
    <w:rsid w:val="00F468BB"/>
    <w:rsid w:val="00FB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6D80F-D085-49C4-A915-F7302061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 w:type="paragraph" w:styleId="PlainText">
    <w:name w:val="Plain Text"/>
    <w:basedOn w:val="Normal"/>
    <w:link w:val="PlainTextChar"/>
    <w:uiPriority w:val="99"/>
    <w:unhideWhenUsed/>
    <w:rsid w:val="008940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00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4C93-2520-47F9-AC81-411A7467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David Norman</cp:lastModifiedBy>
  <cp:revision>7</cp:revision>
  <dcterms:created xsi:type="dcterms:W3CDTF">2015-01-11T17:27:00Z</dcterms:created>
  <dcterms:modified xsi:type="dcterms:W3CDTF">2015-03-18T13:34:00Z</dcterms:modified>
</cp:coreProperties>
</file>