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92" w:rsidRDefault="006E2B92" w:rsidP="006E2B92">
      <w:pPr>
        <w:pStyle w:val="Title"/>
        <w:rPr>
          <w:b/>
          <w:sz w:val="28"/>
          <w:szCs w:val="28"/>
        </w:rPr>
      </w:pPr>
      <w:r>
        <w:rPr>
          <w:b/>
          <w:noProof/>
          <w:sz w:val="28"/>
          <w:szCs w:val="28"/>
        </w:rPr>
        <w:drawing>
          <wp:inline distT="0" distB="0" distL="0" distR="0">
            <wp:extent cx="742950" cy="990600"/>
            <wp:effectExtent l="19050" t="0" r="0" b="0"/>
            <wp:docPr id="1" name="Picture 1" descr="Logo NGCOA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4" cstate="print"/>
                    <a:srcRect/>
                    <a:stretch>
                      <a:fillRect/>
                    </a:stretch>
                  </pic:blipFill>
                  <pic:spPr bwMode="auto">
                    <a:xfrm>
                      <a:off x="0" y="0"/>
                      <a:ext cx="742950" cy="990600"/>
                    </a:xfrm>
                    <a:prstGeom prst="rect">
                      <a:avLst/>
                    </a:prstGeom>
                    <a:noFill/>
                    <a:ln w="9525">
                      <a:noFill/>
                      <a:miter lim="800000"/>
                      <a:headEnd/>
                      <a:tailEnd/>
                    </a:ln>
                  </pic:spPr>
                </pic:pic>
              </a:graphicData>
            </a:graphic>
          </wp:inline>
        </w:drawing>
      </w:r>
    </w:p>
    <w:p w:rsidR="006E2B92" w:rsidRDefault="006E2B92" w:rsidP="006E2B92">
      <w:pPr>
        <w:pStyle w:val="Title"/>
        <w:rPr>
          <w:b/>
          <w:sz w:val="28"/>
          <w:szCs w:val="28"/>
        </w:rPr>
      </w:pPr>
      <w:r>
        <w:rPr>
          <w:b/>
          <w:sz w:val="28"/>
          <w:szCs w:val="28"/>
        </w:rPr>
        <w:t>NGCOA Virginia Board Conference Call</w:t>
      </w:r>
    </w:p>
    <w:p w:rsidR="00EE51DC" w:rsidRDefault="00BB4A4D" w:rsidP="00EE51DC">
      <w:pPr>
        <w:jc w:val="center"/>
        <w:rPr>
          <w:b/>
          <w:sz w:val="28"/>
          <w:szCs w:val="28"/>
        </w:rPr>
      </w:pPr>
      <w:r>
        <w:rPr>
          <w:b/>
          <w:sz w:val="28"/>
          <w:szCs w:val="28"/>
        </w:rPr>
        <w:t>January 9, 2014</w:t>
      </w:r>
    </w:p>
    <w:p w:rsidR="006E2B92" w:rsidRDefault="006E2B92" w:rsidP="006E2B92">
      <w:pPr>
        <w:jc w:val="center"/>
        <w:rPr>
          <w:sz w:val="24"/>
        </w:rPr>
      </w:pPr>
    </w:p>
    <w:p w:rsidR="006E2B92" w:rsidRDefault="006E2B92" w:rsidP="006E2B92">
      <w:pPr>
        <w:jc w:val="center"/>
        <w:rPr>
          <w:i/>
          <w:sz w:val="28"/>
          <w:szCs w:val="28"/>
        </w:rPr>
      </w:pPr>
      <w:r>
        <w:rPr>
          <w:i/>
          <w:sz w:val="28"/>
          <w:szCs w:val="28"/>
        </w:rPr>
        <w:t>Minutes</w:t>
      </w:r>
    </w:p>
    <w:p w:rsidR="006E2B92" w:rsidRDefault="006E2B92" w:rsidP="006E2B92">
      <w:pPr>
        <w:jc w:val="center"/>
        <w:rPr>
          <w:i/>
          <w:sz w:val="28"/>
          <w:szCs w:val="28"/>
        </w:rPr>
      </w:pPr>
    </w:p>
    <w:p w:rsidR="006E2B92" w:rsidRDefault="006E2B92" w:rsidP="006E2B92">
      <w:pPr>
        <w:rPr>
          <w:sz w:val="24"/>
          <w:szCs w:val="24"/>
        </w:rPr>
      </w:pPr>
      <w:r>
        <w:rPr>
          <w:sz w:val="24"/>
          <w:szCs w:val="24"/>
        </w:rPr>
        <w:t>Attendanc</w:t>
      </w:r>
      <w:r w:rsidR="0089400D">
        <w:rPr>
          <w:sz w:val="24"/>
          <w:szCs w:val="24"/>
        </w:rPr>
        <w:t>e – David Norman, Mike Bennett</w:t>
      </w:r>
      <w:r w:rsidR="005F33D8">
        <w:rPr>
          <w:sz w:val="24"/>
          <w:szCs w:val="24"/>
        </w:rPr>
        <w:t xml:space="preserve">, </w:t>
      </w:r>
      <w:r w:rsidR="00307566">
        <w:rPr>
          <w:sz w:val="24"/>
          <w:szCs w:val="24"/>
        </w:rPr>
        <w:t>Mike Hatch</w:t>
      </w:r>
      <w:r w:rsidR="00BB4A4D">
        <w:rPr>
          <w:sz w:val="24"/>
          <w:szCs w:val="24"/>
        </w:rPr>
        <w:t>,</w:t>
      </w:r>
      <w:r w:rsidR="00B079A0">
        <w:rPr>
          <w:sz w:val="24"/>
          <w:szCs w:val="24"/>
        </w:rPr>
        <w:t xml:space="preserve"> Bob Swiger</w:t>
      </w:r>
      <w:r w:rsidR="00BB4A4D">
        <w:rPr>
          <w:sz w:val="24"/>
          <w:szCs w:val="24"/>
        </w:rPr>
        <w:t>, Phil Owenby, Mike Fentress, Joe Rice</w:t>
      </w:r>
    </w:p>
    <w:p w:rsidR="00B45485" w:rsidRDefault="00B45485" w:rsidP="006E2B92">
      <w:pPr>
        <w:rPr>
          <w:sz w:val="24"/>
          <w:szCs w:val="24"/>
        </w:rPr>
      </w:pPr>
    </w:p>
    <w:p w:rsidR="006E2B92" w:rsidRDefault="006E2B92" w:rsidP="006E2B92">
      <w:pPr>
        <w:rPr>
          <w:sz w:val="24"/>
          <w:szCs w:val="24"/>
        </w:rPr>
      </w:pPr>
      <w:r>
        <w:rPr>
          <w:sz w:val="24"/>
          <w:szCs w:val="24"/>
        </w:rPr>
        <w:t>The me</w:t>
      </w:r>
      <w:r w:rsidR="0089400D">
        <w:rPr>
          <w:sz w:val="24"/>
          <w:szCs w:val="24"/>
        </w:rPr>
        <w:t>eting was called to order at 2:0</w:t>
      </w:r>
      <w:r w:rsidR="00B079A0">
        <w:rPr>
          <w:sz w:val="24"/>
          <w:szCs w:val="24"/>
        </w:rPr>
        <w:t>4</w:t>
      </w:r>
      <w:r>
        <w:rPr>
          <w:sz w:val="24"/>
          <w:szCs w:val="24"/>
        </w:rPr>
        <w:t xml:space="preserve"> pm.</w:t>
      </w:r>
      <w:r w:rsidR="00BB4A4D">
        <w:rPr>
          <w:sz w:val="24"/>
          <w:szCs w:val="24"/>
        </w:rPr>
        <w:t xml:space="preserve">  </w:t>
      </w:r>
    </w:p>
    <w:p w:rsidR="00BB4A4D" w:rsidRDefault="00BB4A4D" w:rsidP="006E2B92">
      <w:pPr>
        <w:rPr>
          <w:sz w:val="24"/>
          <w:szCs w:val="24"/>
        </w:rPr>
      </w:pPr>
    </w:p>
    <w:p w:rsidR="006E2B92" w:rsidRDefault="006E2B92" w:rsidP="006E2B92">
      <w:pPr>
        <w:rPr>
          <w:b/>
          <w:sz w:val="24"/>
          <w:szCs w:val="24"/>
        </w:rPr>
      </w:pPr>
      <w:r>
        <w:rPr>
          <w:b/>
          <w:sz w:val="24"/>
          <w:szCs w:val="24"/>
        </w:rPr>
        <w:t>Roll Call of Participants</w:t>
      </w:r>
    </w:p>
    <w:p w:rsidR="006E2B92" w:rsidRDefault="006E2B92" w:rsidP="006E2B92">
      <w:pPr>
        <w:rPr>
          <w:b/>
          <w:sz w:val="24"/>
          <w:szCs w:val="24"/>
        </w:rPr>
      </w:pPr>
    </w:p>
    <w:p w:rsidR="006E2B92" w:rsidRDefault="006E2B92" w:rsidP="006E2B92">
      <w:pPr>
        <w:rPr>
          <w:sz w:val="24"/>
          <w:szCs w:val="24"/>
        </w:rPr>
      </w:pPr>
      <w:r>
        <w:rPr>
          <w:sz w:val="24"/>
          <w:szCs w:val="24"/>
        </w:rPr>
        <w:t xml:space="preserve">The meeting began with a roll call of participants.  </w:t>
      </w:r>
      <w:r w:rsidR="00BB4A4D">
        <w:rPr>
          <w:sz w:val="24"/>
          <w:szCs w:val="24"/>
        </w:rPr>
        <w:t>Mike Bennett wished everyone a Happy New Year!</w:t>
      </w:r>
    </w:p>
    <w:p w:rsidR="0089400D" w:rsidRDefault="0089400D" w:rsidP="006E2B92">
      <w:pPr>
        <w:rPr>
          <w:sz w:val="24"/>
          <w:szCs w:val="24"/>
        </w:rPr>
      </w:pPr>
    </w:p>
    <w:p w:rsidR="0089400D" w:rsidRDefault="0089400D" w:rsidP="006E2B92">
      <w:pPr>
        <w:rPr>
          <w:b/>
          <w:sz w:val="24"/>
          <w:szCs w:val="24"/>
        </w:rPr>
      </w:pPr>
      <w:r>
        <w:rPr>
          <w:b/>
          <w:sz w:val="24"/>
          <w:szCs w:val="24"/>
        </w:rPr>
        <w:t>Approval of Minutes</w:t>
      </w:r>
    </w:p>
    <w:p w:rsidR="0089400D" w:rsidRDefault="0089400D" w:rsidP="006E2B92">
      <w:pPr>
        <w:rPr>
          <w:b/>
          <w:sz w:val="24"/>
          <w:szCs w:val="24"/>
        </w:rPr>
      </w:pPr>
    </w:p>
    <w:p w:rsidR="0089400D" w:rsidRPr="0089400D" w:rsidRDefault="0089400D" w:rsidP="006E2B92">
      <w:pPr>
        <w:rPr>
          <w:sz w:val="24"/>
          <w:szCs w:val="24"/>
        </w:rPr>
      </w:pPr>
      <w:r>
        <w:rPr>
          <w:sz w:val="24"/>
          <w:szCs w:val="24"/>
        </w:rPr>
        <w:t>The minutes of the previous meeting were approved.</w:t>
      </w:r>
    </w:p>
    <w:p w:rsidR="006E2B92" w:rsidRDefault="006E2B92" w:rsidP="006E2B92">
      <w:pPr>
        <w:rPr>
          <w:sz w:val="24"/>
          <w:szCs w:val="24"/>
        </w:rPr>
      </w:pPr>
    </w:p>
    <w:p w:rsidR="006E2B92" w:rsidRDefault="006E2B92" w:rsidP="006E2B92">
      <w:pPr>
        <w:rPr>
          <w:b/>
          <w:sz w:val="24"/>
          <w:szCs w:val="24"/>
        </w:rPr>
      </w:pPr>
      <w:r>
        <w:rPr>
          <w:b/>
          <w:sz w:val="24"/>
          <w:szCs w:val="24"/>
        </w:rPr>
        <w:t>Treasurer’s Report</w:t>
      </w:r>
    </w:p>
    <w:p w:rsidR="006E2B92" w:rsidRDefault="006E2B92" w:rsidP="006E2B92">
      <w:pPr>
        <w:rPr>
          <w:b/>
          <w:sz w:val="24"/>
          <w:szCs w:val="24"/>
        </w:rPr>
      </w:pPr>
    </w:p>
    <w:p w:rsidR="006E2B92" w:rsidRDefault="006E2B92" w:rsidP="006E2B92">
      <w:pPr>
        <w:rPr>
          <w:sz w:val="24"/>
          <w:szCs w:val="24"/>
        </w:rPr>
      </w:pPr>
      <w:r>
        <w:rPr>
          <w:sz w:val="24"/>
          <w:szCs w:val="24"/>
        </w:rPr>
        <w:t xml:space="preserve">Norman gave the Treasurer’s report, which was approved.  </w:t>
      </w:r>
    </w:p>
    <w:p w:rsidR="00EE51DC" w:rsidRDefault="00EE51DC" w:rsidP="006E2B92">
      <w:pPr>
        <w:rPr>
          <w:sz w:val="24"/>
          <w:szCs w:val="24"/>
        </w:rPr>
      </w:pPr>
    </w:p>
    <w:p w:rsidR="00EE51DC" w:rsidRDefault="00EE51DC" w:rsidP="006E2B92">
      <w:pPr>
        <w:rPr>
          <w:b/>
          <w:sz w:val="24"/>
          <w:szCs w:val="24"/>
        </w:rPr>
      </w:pPr>
      <w:r>
        <w:rPr>
          <w:b/>
          <w:sz w:val="24"/>
          <w:szCs w:val="24"/>
        </w:rPr>
        <w:t>Economic Impact Study Update</w:t>
      </w:r>
    </w:p>
    <w:p w:rsidR="00EE51DC" w:rsidRDefault="00EE51DC" w:rsidP="006E2B92">
      <w:pPr>
        <w:rPr>
          <w:b/>
          <w:sz w:val="24"/>
          <w:szCs w:val="24"/>
        </w:rPr>
      </w:pPr>
    </w:p>
    <w:p w:rsidR="0089400D" w:rsidRDefault="00EE51DC" w:rsidP="00EE51DC">
      <w:pPr>
        <w:rPr>
          <w:sz w:val="24"/>
          <w:szCs w:val="24"/>
        </w:rPr>
      </w:pPr>
      <w:r>
        <w:rPr>
          <w:sz w:val="24"/>
          <w:szCs w:val="24"/>
        </w:rPr>
        <w:t>The Economic Impact Study commissioned by the Virginia Golf Council</w:t>
      </w:r>
      <w:r w:rsidR="00BB4A4D">
        <w:rPr>
          <w:sz w:val="24"/>
          <w:szCs w:val="24"/>
        </w:rPr>
        <w:t xml:space="preserve"> has been published in Executive Summary format – the Full Report is being finalized.  Our</w:t>
      </w:r>
      <w:r>
        <w:rPr>
          <w:sz w:val="24"/>
          <w:szCs w:val="24"/>
        </w:rPr>
        <w:t xml:space="preserve"> share of the cost is approximately $1,</w:t>
      </w:r>
      <w:r w:rsidR="00BB4A4D">
        <w:rPr>
          <w:sz w:val="24"/>
          <w:szCs w:val="24"/>
        </w:rPr>
        <w:t>700, which is now payable</w:t>
      </w:r>
      <w:r>
        <w:rPr>
          <w:sz w:val="24"/>
          <w:szCs w:val="24"/>
        </w:rPr>
        <w:t>.</w:t>
      </w:r>
    </w:p>
    <w:p w:rsidR="00EE51DC" w:rsidRDefault="00EE51DC" w:rsidP="00EE51DC">
      <w:pPr>
        <w:rPr>
          <w:sz w:val="24"/>
          <w:szCs w:val="24"/>
        </w:rPr>
      </w:pPr>
    </w:p>
    <w:p w:rsidR="005F33D8" w:rsidRDefault="00BB4A4D" w:rsidP="006E2B92">
      <w:pPr>
        <w:rPr>
          <w:b/>
          <w:sz w:val="24"/>
          <w:szCs w:val="24"/>
        </w:rPr>
      </w:pPr>
      <w:r>
        <w:rPr>
          <w:b/>
          <w:sz w:val="24"/>
          <w:szCs w:val="24"/>
        </w:rPr>
        <w:t>Newsletter Update</w:t>
      </w:r>
    </w:p>
    <w:p w:rsidR="00BB4A4D" w:rsidRDefault="00BB4A4D" w:rsidP="006E2B92">
      <w:pPr>
        <w:rPr>
          <w:b/>
          <w:sz w:val="24"/>
          <w:szCs w:val="24"/>
        </w:rPr>
      </w:pPr>
    </w:p>
    <w:p w:rsidR="00BB4A4D" w:rsidRDefault="00BB4A4D" w:rsidP="006E2B92">
      <w:pPr>
        <w:rPr>
          <w:sz w:val="24"/>
          <w:szCs w:val="24"/>
        </w:rPr>
      </w:pPr>
      <w:r>
        <w:rPr>
          <w:sz w:val="24"/>
          <w:szCs w:val="24"/>
        </w:rPr>
        <w:t>The Winter Newsletter was published and distributed via email and on the website on December 18 and again on January 2.</w:t>
      </w:r>
    </w:p>
    <w:p w:rsidR="00095C77" w:rsidRDefault="00095C77" w:rsidP="006E2B92">
      <w:pPr>
        <w:rPr>
          <w:sz w:val="24"/>
          <w:szCs w:val="24"/>
        </w:rPr>
      </w:pPr>
    </w:p>
    <w:p w:rsidR="00095C77" w:rsidRDefault="00095C77" w:rsidP="00095C77">
      <w:pPr>
        <w:rPr>
          <w:b/>
          <w:sz w:val="24"/>
          <w:szCs w:val="24"/>
        </w:rPr>
      </w:pPr>
      <w:r>
        <w:rPr>
          <w:b/>
          <w:sz w:val="24"/>
          <w:szCs w:val="24"/>
        </w:rPr>
        <w:t>Partner Program Update</w:t>
      </w:r>
    </w:p>
    <w:p w:rsidR="00095C77" w:rsidRDefault="00095C77" w:rsidP="00095C77">
      <w:pPr>
        <w:rPr>
          <w:b/>
          <w:sz w:val="24"/>
          <w:szCs w:val="24"/>
        </w:rPr>
      </w:pPr>
    </w:p>
    <w:p w:rsidR="00095C77" w:rsidRDefault="00095C77" w:rsidP="006E2B92">
      <w:pPr>
        <w:rPr>
          <w:sz w:val="24"/>
          <w:szCs w:val="24"/>
        </w:rPr>
      </w:pPr>
      <w:r>
        <w:rPr>
          <w:sz w:val="24"/>
          <w:szCs w:val="24"/>
        </w:rPr>
        <w:t>Billy Casper Golf has committed to be a Gold Partner in 2014.  Norman is developing literature for the 2014 program.</w:t>
      </w:r>
    </w:p>
    <w:p w:rsidR="00BB4A4D" w:rsidRDefault="00BB4A4D" w:rsidP="006E2B92">
      <w:pPr>
        <w:rPr>
          <w:sz w:val="24"/>
          <w:szCs w:val="24"/>
        </w:rPr>
      </w:pPr>
    </w:p>
    <w:p w:rsidR="00BB4A4D" w:rsidRDefault="00BB4A4D" w:rsidP="006E2B92">
      <w:pPr>
        <w:rPr>
          <w:b/>
          <w:sz w:val="24"/>
          <w:szCs w:val="24"/>
        </w:rPr>
      </w:pPr>
      <w:r>
        <w:rPr>
          <w:b/>
          <w:sz w:val="24"/>
          <w:szCs w:val="24"/>
        </w:rPr>
        <w:t>Auction Update</w:t>
      </w:r>
    </w:p>
    <w:p w:rsidR="00BB4A4D" w:rsidRDefault="00BB4A4D" w:rsidP="006E2B92">
      <w:pPr>
        <w:rPr>
          <w:b/>
          <w:sz w:val="24"/>
          <w:szCs w:val="24"/>
        </w:rPr>
      </w:pPr>
    </w:p>
    <w:p w:rsidR="00BB4A4D" w:rsidRDefault="00BB4A4D" w:rsidP="006E2B92">
      <w:pPr>
        <w:rPr>
          <w:sz w:val="24"/>
          <w:szCs w:val="24"/>
        </w:rPr>
      </w:pPr>
      <w:r>
        <w:rPr>
          <w:sz w:val="24"/>
          <w:szCs w:val="24"/>
        </w:rPr>
        <w:t xml:space="preserve">The 2013 online auction was the most successful one to date, </w:t>
      </w:r>
      <w:r w:rsidR="00331A96">
        <w:rPr>
          <w:sz w:val="24"/>
          <w:szCs w:val="24"/>
        </w:rPr>
        <w:t>grossing nearly $8K.  All receivables have been collected except one.</w:t>
      </w:r>
    </w:p>
    <w:p w:rsidR="00331A96" w:rsidRDefault="00331A96" w:rsidP="006E2B92">
      <w:pPr>
        <w:rPr>
          <w:sz w:val="24"/>
          <w:szCs w:val="24"/>
        </w:rPr>
      </w:pPr>
    </w:p>
    <w:p w:rsidR="00331A96" w:rsidRDefault="00331A96" w:rsidP="006E2B92">
      <w:pPr>
        <w:rPr>
          <w:b/>
          <w:sz w:val="24"/>
          <w:szCs w:val="24"/>
        </w:rPr>
      </w:pPr>
      <w:r>
        <w:rPr>
          <w:b/>
          <w:sz w:val="24"/>
          <w:szCs w:val="24"/>
        </w:rPr>
        <w:lastRenderedPageBreak/>
        <w:t>Regional Expansion</w:t>
      </w:r>
    </w:p>
    <w:p w:rsidR="00331A96" w:rsidRDefault="00331A96" w:rsidP="006E2B92">
      <w:pPr>
        <w:rPr>
          <w:b/>
          <w:sz w:val="24"/>
          <w:szCs w:val="24"/>
        </w:rPr>
      </w:pPr>
    </w:p>
    <w:p w:rsidR="00331A96" w:rsidRDefault="00331A96" w:rsidP="006E2B92">
      <w:pPr>
        <w:rPr>
          <w:sz w:val="24"/>
          <w:szCs w:val="24"/>
        </w:rPr>
      </w:pPr>
      <w:r>
        <w:rPr>
          <w:sz w:val="24"/>
          <w:szCs w:val="24"/>
        </w:rPr>
        <w:t>Bennett cited the desire to grow our chapter and expressed excitement about expanding into Maryland and D.C.  He seeks to grow the membership base and the corporate partner program.  Additional revenues will allow us to provide better member services.  He mentioned the possibility to host the annual meeting in Maryland.  Norman brought up the question of size of the new board, and Bennett suggested that it be 13.  He noted that two current board members have Maryland courses (DeVito with Musket Ridge and Cutler with Billy Casper Golf).  The group discussed how to communicate the news to Maryland clubs, and it was suggested to recruit prominent Maryland board members first.  Rice mentioned that the national office could support the initiative with $2,500 from the marketing fund.  The board then discussed possible nominees for the board.</w:t>
      </w:r>
      <w:r w:rsidR="00DF6904">
        <w:rPr>
          <w:sz w:val="24"/>
          <w:szCs w:val="24"/>
        </w:rPr>
        <w:t xml:space="preserve">  Course type and geographic location were considered in the discussion.  Norman will work with Bennett and Swiger to select the nominees, </w:t>
      </w:r>
      <w:proofErr w:type="gramStart"/>
      <w:r w:rsidR="00DF6904">
        <w:rPr>
          <w:sz w:val="24"/>
          <w:szCs w:val="24"/>
        </w:rPr>
        <w:t>then</w:t>
      </w:r>
      <w:proofErr w:type="gramEnd"/>
      <w:r w:rsidR="00DF6904">
        <w:rPr>
          <w:sz w:val="24"/>
          <w:szCs w:val="24"/>
        </w:rPr>
        <w:t xml:space="preserve"> Norman will personally visit the prospects to invite them to serve.</w:t>
      </w:r>
    </w:p>
    <w:p w:rsidR="00DF6904" w:rsidRDefault="00DF6904" w:rsidP="006E2B92">
      <w:pPr>
        <w:rPr>
          <w:sz w:val="24"/>
          <w:szCs w:val="24"/>
        </w:rPr>
      </w:pPr>
    </w:p>
    <w:p w:rsidR="00DF6904" w:rsidRDefault="00DF6904" w:rsidP="006E2B92">
      <w:pPr>
        <w:rPr>
          <w:b/>
          <w:sz w:val="24"/>
          <w:szCs w:val="24"/>
        </w:rPr>
      </w:pPr>
      <w:r>
        <w:rPr>
          <w:b/>
          <w:sz w:val="24"/>
          <w:szCs w:val="24"/>
        </w:rPr>
        <w:t>Management Agreement</w:t>
      </w:r>
    </w:p>
    <w:p w:rsidR="00DF6904" w:rsidRDefault="00DF6904" w:rsidP="006E2B92">
      <w:pPr>
        <w:rPr>
          <w:b/>
          <w:sz w:val="24"/>
          <w:szCs w:val="24"/>
        </w:rPr>
      </w:pPr>
    </w:p>
    <w:p w:rsidR="00DF6904" w:rsidRDefault="00DF6904" w:rsidP="006E2B92">
      <w:pPr>
        <w:rPr>
          <w:sz w:val="24"/>
          <w:szCs w:val="24"/>
        </w:rPr>
      </w:pPr>
      <w:r>
        <w:rPr>
          <w:sz w:val="24"/>
          <w:szCs w:val="24"/>
        </w:rPr>
        <w:t>The group acknowledged that the board expansion will bring additional management responsibilities.  Bennett will work with Norman on the agreement.  Part of the process will be the development of a budget for 2014.</w:t>
      </w:r>
    </w:p>
    <w:p w:rsidR="00DF6904" w:rsidRDefault="00DF6904" w:rsidP="006E2B92">
      <w:pPr>
        <w:rPr>
          <w:sz w:val="24"/>
          <w:szCs w:val="24"/>
        </w:rPr>
      </w:pPr>
    </w:p>
    <w:p w:rsidR="00DF6904" w:rsidRDefault="00DF6904" w:rsidP="006E2B92">
      <w:pPr>
        <w:rPr>
          <w:b/>
          <w:sz w:val="24"/>
          <w:szCs w:val="24"/>
        </w:rPr>
      </w:pPr>
      <w:r>
        <w:rPr>
          <w:b/>
          <w:sz w:val="24"/>
          <w:szCs w:val="24"/>
        </w:rPr>
        <w:t>National Conference Preview</w:t>
      </w:r>
    </w:p>
    <w:p w:rsidR="00DF6904" w:rsidRDefault="00DF6904" w:rsidP="006E2B92">
      <w:pPr>
        <w:rPr>
          <w:b/>
          <w:sz w:val="24"/>
          <w:szCs w:val="24"/>
        </w:rPr>
      </w:pPr>
    </w:p>
    <w:p w:rsidR="00DF6904" w:rsidRPr="00DF6904" w:rsidRDefault="00DF6904" w:rsidP="006E2B92">
      <w:pPr>
        <w:rPr>
          <w:sz w:val="24"/>
          <w:szCs w:val="24"/>
        </w:rPr>
      </w:pPr>
      <w:r>
        <w:rPr>
          <w:sz w:val="24"/>
          <w:szCs w:val="24"/>
        </w:rPr>
        <w:t>Rice reported that conference registration is way up.  Jack Nicklaus will be in attendance and will do a Q&amp;A.  The project toward a national online tee time distribution platform continues</w:t>
      </w:r>
      <w:r w:rsidR="00095C77">
        <w:rPr>
          <w:sz w:val="24"/>
          <w:szCs w:val="24"/>
        </w:rPr>
        <w:t>, with input from all industry segments</w:t>
      </w:r>
      <w:r>
        <w:rPr>
          <w:sz w:val="24"/>
          <w:szCs w:val="24"/>
        </w:rPr>
        <w:t>.</w:t>
      </w:r>
      <w:r w:rsidR="00095C77">
        <w:rPr>
          <w:sz w:val="24"/>
          <w:szCs w:val="24"/>
        </w:rPr>
        <w:t xml:space="preserve">  The work on the Strategic Plan also continues, with a goal to build relevance.</w:t>
      </w:r>
    </w:p>
    <w:p w:rsidR="00C57EC4" w:rsidRDefault="00EC4480" w:rsidP="006E2B92">
      <w:pPr>
        <w:rPr>
          <w:sz w:val="24"/>
          <w:szCs w:val="24"/>
        </w:rPr>
      </w:pPr>
      <w:r>
        <w:rPr>
          <w:sz w:val="24"/>
          <w:szCs w:val="24"/>
        </w:rPr>
        <w:t xml:space="preserve">  </w:t>
      </w:r>
    </w:p>
    <w:p w:rsidR="00B34240" w:rsidRDefault="00357898" w:rsidP="006E2B92">
      <w:pPr>
        <w:rPr>
          <w:b/>
          <w:sz w:val="24"/>
          <w:szCs w:val="24"/>
        </w:rPr>
      </w:pPr>
      <w:r>
        <w:rPr>
          <w:b/>
          <w:sz w:val="24"/>
          <w:szCs w:val="24"/>
        </w:rPr>
        <w:t>Old Business / New Business</w:t>
      </w:r>
    </w:p>
    <w:p w:rsidR="00AD47D8" w:rsidRDefault="00AD47D8" w:rsidP="006E2B92">
      <w:pPr>
        <w:rPr>
          <w:sz w:val="24"/>
          <w:szCs w:val="24"/>
        </w:rPr>
      </w:pPr>
    </w:p>
    <w:p w:rsidR="00357898" w:rsidRDefault="007202EF" w:rsidP="006E2B92">
      <w:pPr>
        <w:rPr>
          <w:sz w:val="24"/>
          <w:szCs w:val="24"/>
        </w:rPr>
      </w:pPr>
      <w:r>
        <w:rPr>
          <w:sz w:val="24"/>
          <w:szCs w:val="24"/>
        </w:rPr>
        <w:t>The next board call is se</w:t>
      </w:r>
      <w:r w:rsidR="00C57EC4">
        <w:rPr>
          <w:sz w:val="24"/>
          <w:szCs w:val="24"/>
        </w:rPr>
        <w:t xml:space="preserve">t for 2 pm, </w:t>
      </w:r>
      <w:r w:rsidR="00095C77">
        <w:rPr>
          <w:sz w:val="24"/>
          <w:szCs w:val="24"/>
        </w:rPr>
        <w:t>Thursday, February 13</w:t>
      </w:r>
      <w:r w:rsidR="00095C77" w:rsidRPr="00095C77">
        <w:rPr>
          <w:sz w:val="24"/>
          <w:szCs w:val="24"/>
          <w:vertAlign w:val="superscript"/>
        </w:rPr>
        <w:t>th</w:t>
      </w:r>
      <w:r w:rsidR="00095C77">
        <w:rPr>
          <w:sz w:val="24"/>
          <w:szCs w:val="24"/>
        </w:rPr>
        <w:t>.</w:t>
      </w:r>
    </w:p>
    <w:p w:rsidR="00C57EC4" w:rsidRDefault="00C57EC4" w:rsidP="006E2B92">
      <w:pPr>
        <w:rPr>
          <w:sz w:val="24"/>
          <w:szCs w:val="24"/>
        </w:rPr>
      </w:pPr>
    </w:p>
    <w:p w:rsidR="00B34240" w:rsidRDefault="00357898" w:rsidP="006E2B92">
      <w:pPr>
        <w:rPr>
          <w:b/>
          <w:sz w:val="24"/>
          <w:szCs w:val="24"/>
        </w:rPr>
      </w:pPr>
      <w:r>
        <w:rPr>
          <w:b/>
          <w:sz w:val="24"/>
          <w:szCs w:val="24"/>
        </w:rPr>
        <w:t>Adjourn</w:t>
      </w:r>
    </w:p>
    <w:p w:rsidR="00B34240" w:rsidRDefault="00B34240" w:rsidP="006E2B92">
      <w:pPr>
        <w:rPr>
          <w:b/>
          <w:sz w:val="24"/>
          <w:szCs w:val="24"/>
        </w:rPr>
      </w:pPr>
    </w:p>
    <w:p w:rsidR="00CF422C" w:rsidRDefault="00B34240" w:rsidP="00CF422C">
      <w:pPr>
        <w:rPr>
          <w:sz w:val="24"/>
          <w:szCs w:val="24"/>
        </w:rPr>
      </w:pPr>
      <w:r>
        <w:rPr>
          <w:sz w:val="24"/>
          <w:szCs w:val="24"/>
        </w:rPr>
        <w:t xml:space="preserve">The </w:t>
      </w:r>
      <w:r w:rsidR="00357898">
        <w:rPr>
          <w:sz w:val="24"/>
          <w:szCs w:val="24"/>
        </w:rPr>
        <w:t xml:space="preserve">meeting was adjourned at </w:t>
      </w:r>
      <w:r w:rsidR="00980473">
        <w:rPr>
          <w:sz w:val="24"/>
          <w:szCs w:val="24"/>
        </w:rPr>
        <w:t>2:</w:t>
      </w:r>
      <w:r w:rsidR="00095C77">
        <w:rPr>
          <w:sz w:val="24"/>
          <w:szCs w:val="24"/>
        </w:rPr>
        <w:t>53</w:t>
      </w:r>
      <w:r w:rsidR="00357898">
        <w:rPr>
          <w:sz w:val="24"/>
          <w:szCs w:val="24"/>
        </w:rPr>
        <w:t xml:space="preserve"> pm.</w:t>
      </w:r>
    </w:p>
    <w:p w:rsidR="009678C2" w:rsidRDefault="009678C2"/>
    <w:sectPr w:rsidR="009678C2" w:rsidSect="00B006FF">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E2B92"/>
    <w:rsid w:val="00050ABF"/>
    <w:rsid w:val="00095C77"/>
    <w:rsid w:val="00097051"/>
    <w:rsid w:val="00211D93"/>
    <w:rsid w:val="00254500"/>
    <w:rsid w:val="002802D4"/>
    <w:rsid w:val="00307566"/>
    <w:rsid w:val="00331A96"/>
    <w:rsid w:val="00357898"/>
    <w:rsid w:val="003D1B0D"/>
    <w:rsid w:val="003F137D"/>
    <w:rsid w:val="003F19C5"/>
    <w:rsid w:val="00482198"/>
    <w:rsid w:val="004E5E2B"/>
    <w:rsid w:val="00582085"/>
    <w:rsid w:val="005F33D8"/>
    <w:rsid w:val="006D72CA"/>
    <w:rsid w:val="006E2B92"/>
    <w:rsid w:val="007202EF"/>
    <w:rsid w:val="00757D2A"/>
    <w:rsid w:val="007839A6"/>
    <w:rsid w:val="00791339"/>
    <w:rsid w:val="008265AA"/>
    <w:rsid w:val="008505A8"/>
    <w:rsid w:val="0089400D"/>
    <w:rsid w:val="009678C2"/>
    <w:rsid w:val="00980473"/>
    <w:rsid w:val="00990C87"/>
    <w:rsid w:val="009E55BC"/>
    <w:rsid w:val="009F3B3C"/>
    <w:rsid w:val="00A06B98"/>
    <w:rsid w:val="00A649A8"/>
    <w:rsid w:val="00AD0836"/>
    <w:rsid w:val="00AD2109"/>
    <w:rsid w:val="00AD47D8"/>
    <w:rsid w:val="00B006FF"/>
    <w:rsid w:val="00B079A0"/>
    <w:rsid w:val="00B34240"/>
    <w:rsid w:val="00B45485"/>
    <w:rsid w:val="00B52F66"/>
    <w:rsid w:val="00BB4A4D"/>
    <w:rsid w:val="00BD208D"/>
    <w:rsid w:val="00C57EC4"/>
    <w:rsid w:val="00C83EDD"/>
    <w:rsid w:val="00CC1DC5"/>
    <w:rsid w:val="00CE5D20"/>
    <w:rsid w:val="00CF422C"/>
    <w:rsid w:val="00DF6904"/>
    <w:rsid w:val="00E02759"/>
    <w:rsid w:val="00E06553"/>
    <w:rsid w:val="00EC4480"/>
    <w:rsid w:val="00ED017A"/>
    <w:rsid w:val="00EE51DC"/>
    <w:rsid w:val="00EE7B24"/>
    <w:rsid w:val="00F26435"/>
    <w:rsid w:val="00F46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2B92"/>
    <w:pPr>
      <w:jc w:val="center"/>
    </w:pPr>
    <w:rPr>
      <w:sz w:val="24"/>
    </w:rPr>
  </w:style>
  <w:style w:type="character" w:customStyle="1" w:styleId="TitleChar">
    <w:name w:val="Title Char"/>
    <w:basedOn w:val="DefaultParagraphFont"/>
    <w:link w:val="Title"/>
    <w:rsid w:val="006E2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2B92"/>
    <w:rPr>
      <w:rFonts w:ascii="Tahoma" w:hAnsi="Tahoma" w:cs="Tahoma"/>
      <w:sz w:val="16"/>
      <w:szCs w:val="16"/>
    </w:rPr>
  </w:style>
  <w:style w:type="character" w:customStyle="1" w:styleId="BalloonTextChar">
    <w:name w:val="Balloon Text Char"/>
    <w:basedOn w:val="DefaultParagraphFont"/>
    <w:link w:val="BalloonText"/>
    <w:uiPriority w:val="99"/>
    <w:semiHidden/>
    <w:rsid w:val="006E2B92"/>
    <w:rPr>
      <w:rFonts w:ascii="Tahoma" w:eastAsia="Times New Roman" w:hAnsi="Tahoma" w:cs="Tahoma"/>
      <w:sz w:val="16"/>
      <w:szCs w:val="16"/>
    </w:rPr>
  </w:style>
  <w:style w:type="character" w:styleId="Hyperlink">
    <w:name w:val="Hyperlink"/>
    <w:basedOn w:val="DefaultParagraphFont"/>
    <w:uiPriority w:val="99"/>
    <w:unhideWhenUsed/>
    <w:rsid w:val="00F26435"/>
    <w:rPr>
      <w:color w:val="0000FF" w:themeColor="hyperlink"/>
      <w:u w:val="single"/>
    </w:rPr>
  </w:style>
  <w:style w:type="character" w:styleId="FollowedHyperlink">
    <w:name w:val="FollowedHyperlink"/>
    <w:basedOn w:val="DefaultParagraphFont"/>
    <w:uiPriority w:val="99"/>
    <w:semiHidden/>
    <w:unhideWhenUsed/>
    <w:rsid w:val="00F26435"/>
    <w:rPr>
      <w:color w:val="800080" w:themeColor="followedHyperlink"/>
      <w:u w:val="single"/>
    </w:rPr>
  </w:style>
  <w:style w:type="paragraph" w:styleId="PlainText">
    <w:name w:val="Plain Text"/>
    <w:basedOn w:val="Normal"/>
    <w:link w:val="PlainTextChar"/>
    <w:uiPriority w:val="99"/>
    <w:unhideWhenUsed/>
    <w:rsid w:val="0089400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00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617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2014-01-08T01:17:00Z</dcterms:created>
  <dcterms:modified xsi:type="dcterms:W3CDTF">2014-02-12T03:32:00Z</dcterms:modified>
</cp:coreProperties>
</file>