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D31D" w14:textId="77777777" w:rsidR="00B53E61" w:rsidRDefault="00B53E61" w:rsidP="00B53E61"/>
    <w:p w14:paraId="4604F68F" w14:textId="116E2085" w:rsidR="00A033EE" w:rsidRDefault="007A3625" w:rsidP="00B53E61">
      <w:r w:rsidRPr="00D41C5D">
        <w:rPr>
          <w:noProof/>
        </w:rPr>
        <w:drawing>
          <wp:anchor distT="0" distB="0" distL="114300" distR="114300" simplePos="0" relativeHeight="251658240" behindDoc="0" locked="0" layoutInCell="1" allowOverlap="1" wp14:anchorId="305A7AC1" wp14:editId="757FFE3A">
            <wp:simplePos x="2571750" y="916305"/>
            <wp:positionH relativeFrom="column">
              <wp:posOffset>2571750</wp:posOffset>
            </wp:positionH>
            <wp:positionV relativeFrom="paragraph">
              <wp:align>top</wp:align>
            </wp:positionV>
            <wp:extent cx="2636520" cy="1211580"/>
            <wp:effectExtent l="0" t="0" r="0" b="7620"/>
            <wp:wrapSquare wrapText="bothSides"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087">
        <w:t xml:space="preserve"> </w:t>
      </w:r>
      <w:r w:rsidR="00B53E61">
        <w:br w:type="textWrapping" w:clear="all"/>
      </w:r>
    </w:p>
    <w:p w14:paraId="4773B73F" w14:textId="77777777" w:rsidR="00C5327F" w:rsidRDefault="00C5327F" w:rsidP="00C95ACE">
      <w:pPr>
        <w:jc w:val="center"/>
      </w:pPr>
    </w:p>
    <w:p w14:paraId="3D49C9EC" w14:textId="77777777" w:rsidR="009F2A64" w:rsidRDefault="00A033EE" w:rsidP="007A3625">
      <w:pPr>
        <w:jc w:val="center"/>
        <w:rPr>
          <w:sz w:val="40"/>
          <w:szCs w:val="40"/>
        </w:rPr>
      </w:pPr>
      <w:r w:rsidRPr="00550311">
        <w:rPr>
          <w:sz w:val="40"/>
          <w:szCs w:val="40"/>
        </w:rPr>
        <w:t>The Place Master Association, Inc.</w:t>
      </w:r>
    </w:p>
    <w:p w14:paraId="52D43B00" w14:textId="4B117B20" w:rsidR="00A033EE" w:rsidRPr="009F2A64" w:rsidRDefault="009F2A64" w:rsidP="007A3625">
      <w:pPr>
        <w:jc w:val="center"/>
        <w:rPr>
          <w:sz w:val="28"/>
          <w:szCs w:val="28"/>
        </w:rPr>
      </w:pPr>
      <w:r w:rsidRPr="009F2A64">
        <w:rPr>
          <w:sz w:val="28"/>
          <w:szCs w:val="28"/>
        </w:rPr>
        <w:t xml:space="preserve">Minutes of the </w:t>
      </w:r>
      <w:r w:rsidR="00B53E61">
        <w:rPr>
          <w:sz w:val="28"/>
          <w:szCs w:val="28"/>
        </w:rPr>
        <w:t>Board of Directors Meeting</w:t>
      </w:r>
    </w:p>
    <w:p w14:paraId="32E847CB" w14:textId="76E7FE03" w:rsidR="009F2A64" w:rsidRPr="009F2A64" w:rsidRDefault="009F2A64" w:rsidP="007A3625">
      <w:pPr>
        <w:jc w:val="center"/>
        <w:rPr>
          <w:sz w:val="28"/>
          <w:szCs w:val="28"/>
        </w:rPr>
      </w:pPr>
    </w:p>
    <w:p w14:paraId="1416F397" w14:textId="4C438098" w:rsidR="009F2A64" w:rsidRPr="009F2A64" w:rsidRDefault="00B53E61" w:rsidP="007A362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9F2A64" w:rsidRPr="009F2A6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9F2A64" w:rsidRPr="009F2A64">
        <w:rPr>
          <w:sz w:val="28"/>
          <w:szCs w:val="28"/>
        </w:rPr>
        <w:t xml:space="preserve">, 2019 at </w:t>
      </w:r>
      <w:r>
        <w:rPr>
          <w:sz w:val="28"/>
          <w:szCs w:val="28"/>
        </w:rPr>
        <w:t>9</w:t>
      </w:r>
      <w:r w:rsidR="009F2A64" w:rsidRPr="009F2A64">
        <w:rPr>
          <w:sz w:val="28"/>
          <w:szCs w:val="28"/>
        </w:rPr>
        <w:t>:00</w:t>
      </w:r>
      <w:r>
        <w:rPr>
          <w:sz w:val="28"/>
          <w:szCs w:val="28"/>
        </w:rPr>
        <w:t>a</w:t>
      </w:r>
      <w:r w:rsidR="009F2A64" w:rsidRPr="009F2A64">
        <w:rPr>
          <w:sz w:val="28"/>
          <w:szCs w:val="28"/>
        </w:rPr>
        <w:t>.m.</w:t>
      </w:r>
    </w:p>
    <w:p w14:paraId="4F8BAE36" w14:textId="16D0330F" w:rsidR="009F2A64" w:rsidRPr="009F2A64" w:rsidRDefault="00B53E61" w:rsidP="007A3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Motion Room at 19900 The Place Blvd. </w:t>
      </w:r>
    </w:p>
    <w:p w14:paraId="3CA73CF6" w14:textId="7D6C1B92" w:rsidR="009F2A64" w:rsidRDefault="009F2A64" w:rsidP="007A3625">
      <w:pPr>
        <w:jc w:val="center"/>
        <w:rPr>
          <w:sz w:val="28"/>
          <w:szCs w:val="28"/>
        </w:rPr>
      </w:pPr>
      <w:r w:rsidRPr="009F2A64">
        <w:rPr>
          <w:sz w:val="28"/>
          <w:szCs w:val="28"/>
        </w:rPr>
        <w:t xml:space="preserve">Estero, </w:t>
      </w:r>
      <w:r w:rsidR="00B53E61" w:rsidRPr="009F2A64">
        <w:rPr>
          <w:sz w:val="28"/>
          <w:szCs w:val="28"/>
        </w:rPr>
        <w:t>Florida 33928</w:t>
      </w:r>
    </w:p>
    <w:p w14:paraId="76DA800E" w14:textId="77777777" w:rsidR="009E67F8" w:rsidRPr="009F2A64" w:rsidRDefault="009E67F8" w:rsidP="007A3625">
      <w:pPr>
        <w:jc w:val="center"/>
        <w:rPr>
          <w:sz w:val="28"/>
          <w:szCs w:val="28"/>
        </w:rPr>
      </w:pPr>
    </w:p>
    <w:p w14:paraId="50415314" w14:textId="191E644F" w:rsidR="009F2A64" w:rsidRPr="009E67F8" w:rsidRDefault="009F2A64" w:rsidP="00C95ACE">
      <w:pPr>
        <w:rPr>
          <w:sz w:val="28"/>
          <w:szCs w:val="28"/>
        </w:rPr>
      </w:pPr>
      <w:r w:rsidRPr="009E67F8">
        <w:rPr>
          <w:sz w:val="28"/>
          <w:szCs w:val="28"/>
        </w:rPr>
        <w:t>Present:  Raymond Blacksmith</w:t>
      </w:r>
      <w:r w:rsidR="00B53E61">
        <w:rPr>
          <w:sz w:val="28"/>
          <w:szCs w:val="28"/>
        </w:rPr>
        <w:t xml:space="preserve"> with </w:t>
      </w:r>
      <w:r w:rsidR="00EA3FED">
        <w:rPr>
          <w:sz w:val="28"/>
          <w:szCs w:val="28"/>
        </w:rPr>
        <w:t>Nicholas</w:t>
      </w:r>
      <w:r w:rsidRPr="009E67F8">
        <w:rPr>
          <w:sz w:val="28"/>
          <w:szCs w:val="28"/>
        </w:rPr>
        <w:t xml:space="preserve"> Cameratta and </w:t>
      </w:r>
      <w:r w:rsidR="00EA3FED">
        <w:rPr>
          <w:sz w:val="28"/>
          <w:szCs w:val="28"/>
        </w:rPr>
        <w:t>Dominic</w:t>
      </w:r>
      <w:r w:rsidRPr="009E67F8">
        <w:rPr>
          <w:sz w:val="28"/>
          <w:szCs w:val="28"/>
        </w:rPr>
        <w:t xml:space="preserve"> Cameratta</w:t>
      </w:r>
      <w:r w:rsidR="00B53E61">
        <w:rPr>
          <w:sz w:val="28"/>
          <w:szCs w:val="28"/>
        </w:rPr>
        <w:t xml:space="preserve"> on conference call.  </w:t>
      </w:r>
      <w:r w:rsidR="00B53E61" w:rsidRPr="009E67F8">
        <w:rPr>
          <w:sz w:val="28"/>
          <w:szCs w:val="28"/>
        </w:rPr>
        <w:t>Also,</w:t>
      </w:r>
      <w:r w:rsidRPr="009E67F8">
        <w:rPr>
          <w:sz w:val="28"/>
          <w:szCs w:val="28"/>
        </w:rPr>
        <w:t xml:space="preserve"> present were </w:t>
      </w:r>
      <w:r w:rsidR="00B53E61">
        <w:rPr>
          <w:sz w:val="28"/>
          <w:szCs w:val="28"/>
        </w:rPr>
        <w:t>Mr. and Mrs. Zigler along with Lynn Ross from ICON Management.</w:t>
      </w:r>
    </w:p>
    <w:p w14:paraId="751D0B1E" w14:textId="77777777" w:rsidR="001B68B1" w:rsidRDefault="001B68B1" w:rsidP="00C95ACE">
      <w:pPr>
        <w:rPr>
          <w:sz w:val="28"/>
          <w:szCs w:val="28"/>
        </w:rPr>
      </w:pPr>
    </w:p>
    <w:p w14:paraId="76406A77" w14:textId="77777777" w:rsidR="00C5327F" w:rsidRDefault="009F2A64" w:rsidP="00C95ACE">
      <w:pPr>
        <w:rPr>
          <w:sz w:val="28"/>
          <w:szCs w:val="28"/>
        </w:rPr>
      </w:pPr>
      <w:r>
        <w:rPr>
          <w:sz w:val="28"/>
          <w:szCs w:val="28"/>
        </w:rPr>
        <w:t xml:space="preserve">I.    </w:t>
      </w:r>
      <w:r w:rsidRPr="009E67F8">
        <w:rPr>
          <w:b/>
          <w:sz w:val="28"/>
          <w:szCs w:val="28"/>
          <w:u w:val="single"/>
        </w:rPr>
        <w:t>Call to Order</w:t>
      </w:r>
      <w:r>
        <w:rPr>
          <w:sz w:val="28"/>
          <w:szCs w:val="28"/>
        </w:rPr>
        <w:t xml:space="preserve">  </w:t>
      </w:r>
    </w:p>
    <w:p w14:paraId="20415F14" w14:textId="5D69B0C7" w:rsidR="00550311" w:rsidRDefault="009F2A64" w:rsidP="00C95ACE">
      <w:pPr>
        <w:rPr>
          <w:sz w:val="28"/>
          <w:szCs w:val="28"/>
        </w:rPr>
      </w:pPr>
      <w:r>
        <w:rPr>
          <w:sz w:val="28"/>
          <w:szCs w:val="28"/>
        </w:rPr>
        <w:t xml:space="preserve">Lynn Ross chaired the meeting and called the meeting to order at </w:t>
      </w:r>
      <w:r w:rsidR="00B53E61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B53E61">
        <w:rPr>
          <w:sz w:val="28"/>
          <w:szCs w:val="28"/>
        </w:rPr>
        <w:t>a</w:t>
      </w:r>
      <w:r>
        <w:rPr>
          <w:sz w:val="28"/>
          <w:szCs w:val="28"/>
        </w:rPr>
        <w:t>.m.</w:t>
      </w:r>
    </w:p>
    <w:p w14:paraId="06E941E2" w14:textId="77777777" w:rsidR="001B68B1" w:rsidRDefault="001B68B1" w:rsidP="00C95ACE">
      <w:pPr>
        <w:rPr>
          <w:sz w:val="28"/>
          <w:szCs w:val="28"/>
        </w:rPr>
      </w:pPr>
    </w:p>
    <w:p w14:paraId="3D9136BF" w14:textId="77777777" w:rsidR="00C5327F" w:rsidRDefault="009F2A64" w:rsidP="00C95ACE">
      <w:pPr>
        <w:rPr>
          <w:sz w:val="28"/>
          <w:szCs w:val="28"/>
        </w:rPr>
      </w:pPr>
      <w:r>
        <w:rPr>
          <w:sz w:val="28"/>
          <w:szCs w:val="28"/>
        </w:rPr>
        <w:t>II</w:t>
      </w:r>
      <w:r w:rsidRPr="009E67F8">
        <w:rPr>
          <w:sz w:val="28"/>
          <w:szCs w:val="28"/>
        </w:rPr>
        <w:t xml:space="preserve">.    </w:t>
      </w:r>
      <w:r w:rsidRPr="009E67F8">
        <w:rPr>
          <w:b/>
          <w:sz w:val="28"/>
          <w:szCs w:val="28"/>
          <w:u w:val="single"/>
        </w:rPr>
        <w:t>Certify a Quorum</w:t>
      </w:r>
      <w:r>
        <w:rPr>
          <w:sz w:val="28"/>
          <w:szCs w:val="28"/>
        </w:rPr>
        <w:t xml:space="preserve">  </w:t>
      </w:r>
    </w:p>
    <w:p w14:paraId="06EE0758" w14:textId="77777777" w:rsidR="009F2A64" w:rsidRDefault="009F2A64" w:rsidP="00C95ACE">
      <w:pPr>
        <w:rPr>
          <w:sz w:val="28"/>
          <w:szCs w:val="28"/>
        </w:rPr>
      </w:pPr>
      <w:r>
        <w:rPr>
          <w:sz w:val="28"/>
          <w:szCs w:val="28"/>
        </w:rPr>
        <w:t>With three out of three Board members present a quorum was established.</w:t>
      </w:r>
    </w:p>
    <w:p w14:paraId="749C7928" w14:textId="77777777" w:rsidR="001B68B1" w:rsidRDefault="001B68B1" w:rsidP="00C95ACE">
      <w:pPr>
        <w:rPr>
          <w:sz w:val="28"/>
          <w:szCs w:val="28"/>
        </w:rPr>
      </w:pPr>
    </w:p>
    <w:p w14:paraId="31E0EA98" w14:textId="77777777" w:rsidR="00C5327F" w:rsidRDefault="009F2A64" w:rsidP="00C95ACE">
      <w:pPr>
        <w:rPr>
          <w:sz w:val="28"/>
          <w:szCs w:val="28"/>
        </w:rPr>
      </w:pPr>
      <w:r>
        <w:rPr>
          <w:sz w:val="28"/>
          <w:szCs w:val="28"/>
        </w:rPr>
        <w:t xml:space="preserve">III.   </w:t>
      </w:r>
      <w:r w:rsidRPr="009E67F8">
        <w:rPr>
          <w:b/>
          <w:sz w:val="28"/>
          <w:szCs w:val="28"/>
          <w:u w:val="single"/>
        </w:rPr>
        <w:t>Proof of Notice</w:t>
      </w:r>
    </w:p>
    <w:p w14:paraId="3D5E6B45" w14:textId="0C4DCF7B" w:rsidR="001B68B1" w:rsidRDefault="009F2A64" w:rsidP="00C95ACE">
      <w:pPr>
        <w:rPr>
          <w:sz w:val="28"/>
          <w:szCs w:val="28"/>
        </w:rPr>
      </w:pPr>
      <w:r>
        <w:rPr>
          <w:sz w:val="28"/>
          <w:szCs w:val="28"/>
        </w:rPr>
        <w:t>Notice</w:t>
      </w:r>
      <w:r w:rsidR="00B53E61">
        <w:rPr>
          <w:sz w:val="28"/>
          <w:szCs w:val="28"/>
        </w:rPr>
        <w:t xml:space="preserve"> was</w:t>
      </w:r>
      <w:r>
        <w:rPr>
          <w:sz w:val="28"/>
          <w:szCs w:val="28"/>
        </w:rPr>
        <w:t xml:space="preserve"> posted on property </w:t>
      </w:r>
      <w:r w:rsidR="00B53E61">
        <w:rPr>
          <w:sz w:val="28"/>
          <w:szCs w:val="28"/>
        </w:rPr>
        <w:t>in the clubhouse and at the mail pavilion on Friday, September 6, 2019.</w:t>
      </w:r>
    </w:p>
    <w:p w14:paraId="23A3A2AE" w14:textId="77777777" w:rsidR="00C5327F" w:rsidRDefault="00C5327F" w:rsidP="00C95ACE">
      <w:pPr>
        <w:rPr>
          <w:sz w:val="28"/>
          <w:szCs w:val="28"/>
        </w:rPr>
      </w:pPr>
    </w:p>
    <w:p w14:paraId="57A4C4E0" w14:textId="237513BF" w:rsidR="00C5327F" w:rsidRDefault="00C5327F" w:rsidP="00C95AC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</w:t>
      </w:r>
      <w:r w:rsidR="00B53E61">
        <w:rPr>
          <w:sz w:val="28"/>
          <w:szCs w:val="28"/>
        </w:rPr>
        <w:t>V</w:t>
      </w:r>
      <w:r>
        <w:rPr>
          <w:sz w:val="28"/>
          <w:szCs w:val="28"/>
        </w:rPr>
        <w:t xml:space="preserve">.    </w:t>
      </w:r>
      <w:r w:rsidRPr="00C5327F">
        <w:rPr>
          <w:b/>
          <w:sz w:val="28"/>
          <w:szCs w:val="28"/>
          <w:u w:val="single"/>
        </w:rPr>
        <w:t>New Business</w:t>
      </w:r>
    </w:p>
    <w:p w14:paraId="6721B325" w14:textId="6D914FDC" w:rsidR="00C5327F" w:rsidRDefault="00B53E61" w:rsidP="00B53E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Suspension of use rights for Daniel </w:t>
      </w:r>
      <w:proofErr w:type="spellStart"/>
      <w:r>
        <w:rPr>
          <w:sz w:val="28"/>
          <w:szCs w:val="28"/>
        </w:rPr>
        <w:t>Divincenzo</w:t>
      </w:r>
      <w:proofErr w:type="spellEnd"/>
      <w:r>
        <w:rPr>
          <w:sz w:val="28"/>
          <w:szCs w:val="28"/>
        </w:rPr>
        <w:t>.</w:t>
      </w:r>
    </w:p>
    <w:p w14:paraId="7AB19218" w14:textId="77777777" w:rsidR="00B53E61" w:rsidRPr="00B53E61" w:rsidRDefault="00B53E61" w:rsidP="00B53E61">
      <w:pPr>
        <w:ind w:left="570"/>
        <w:rPr>
          <w:sz w:val="28"/>
          <w:szCs w:val="28"/>
        </w:rPr>
      </w:pPr>
    </w:p>
    <w:p w14:paraId="02BCF32D" w14:textId="163393B7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Raymond Blacksmith made the motion to suspend Daniel </w:t>
      </w:r>
      <w:proofErr w:type="spellStart"/>
      <w:r>
        <w:rPr>
          <w:sz w:val="28"/>
          <w:szCs w:val="28"/>
        </w:rPr>
        <w:t>Divincenzo</w:t>
      </w:r>
      <w:proofErr w:type="spellEnd"/>
      <w:r>
        <w:rPr>
          <w:sz w:val="28"/>
          <w:szCs w:val="28"/>
        </w:rPr>
        <w:t xml:space="preserve"> use </w:t>
      </w:r>
      <w:r w:rsidR="004A2AF3">
        <w:rPr>
          <w:sz w:val="28"/>
          <w:szCs w:val="28"/>
        </w:rPr>
        <w:t>rights</w:t>
      </w:r>
      <w:r>
        <w:rPr>
          <w:sz w:val="28"/>
          <w:szCs w:val="28"/>
        </w:rPr>
        <w:t xml:space="preserve"> for 90 days.  Nick Cameratta second the motion and added Daniel </w:t>
      </w:r>
      <w:proofErr w:type="spellStart"/>
      <w:r>
        <w:rPr>
          <w:sz w:val="28"/>
          <w:szCs w:val="28"/>
        </w:rPr>
        <w:t>Divincenzo</w:t>
      </w:r>
      <w:proofErr w:type="spellEnd"/>
      <w:r>
        <w:rPr>
          <w:sz w:val="28"/>
          <w:szCs w:val="28"/>
        </w:rPr>
        <w:t xml:space="preserve"> is suspended from the use of the Clubhouse, Fitness Center, Kids Cub, Pool/Spa, Café’ Market Place and Barefoot Bar and Grill. </w:t>
      </w:r>
    </w:p>
    <w:p w14:paraId="45B054BE" w14:textId="77777777" w:rsidR="00B53E61" w:rsidRDefault="00B53E61" w:rsidP="00B53E61">
      <w:pPr>
        <w:ind w:left="930"/>
        <w:rPr>
          <w:sz w:val="28"/>
          <w:szCs w:val="28"/>
        </w:rPr>
      </w:pPr>
    </w:p>
    <w:p w14:paraId="2C40148E" w14:textId="77777777" w:rsidR="00B53E61" w:rsidRDefault="00B53E61" w:rsidP="00B53E61">
      <w:pPr>
        <w:ind w:left="930"/>
        <w:rPr>
          <w:sz w:val="28"/>
          <w:szCs w:val="28"/>
        </w:rPr>
      </w:pPr>
    </w:p>
    <w:p w14:paraId="5959BC68" w14:textId="1F8ED235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 None of these suspensions will be enforced against Daniel </w:t>
      </w:r>
      <w:proofErr w:type="spellStart"/>
      <w:r w:rsidR="004A2AF3">
        <w:rPr>
          <w:sz w:val="28"/>
          <w:szCs w:val="28"/>
        </w:rPr>
        <w:t>Divincenzo’s</w:t>
      </w:r>
      <w:proofErr w:type="spellEnd"/>
      <w:r w:rsidR="004A2AF3">
        <w:rPr>
          <w:sz w:val="28"/>
          <w:szCs w:val="28"/>
        </w:rPr>
        <w:t xml:space="preserve"> spouse</w:t>
      </w:r>
      <w:r>
        <w:rPr>
          <w:sz w:val="28"/>
          <w:szCs w:val="28"/>
        </w:rPr>
        <w:t xml:space="preserve"> and children.</w:t>
      </w:r>
    </w:p>
    <w:p w14:paraId="1129D7C7" w14:textId="77777777" w:rsidR="00B53E61" w:rsidRDefault="00B53E61" w:rsidP="00B53E61">
      <w:pPr>
        <w:ind w:left="930"/>
        <w:rPr>
          <w:sz w:val="28"/>
          <w:szCs w:val="28"/>
        </w:rPr>
      </w:pPr>
    </w:p>
    <w:p w14:paraId="43597DDA" w14:textId="520300EF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>All in favor.</w:t>
      </w:r>
    </w:p>
    <w:p w14:paraId="15EC52F1" w14:textId="77777777" w:rsidR="00B53E61" w:rsidRPr="00B53E61" w:rsidRDefault="00B53E61" w:rsidP="00B53E61">
      <w:pPr>
        <w:ind w:left="930"/>
        <w:rPr>
          <w:sz w:val="28"/>
          <w:szCs w:val="28"/>
        </w:rPr>
      </w:pPr>
    </w:p>
    <w:p w14:paraId="12E27041" w14:textId="0C0CA7DB" w:rsidR="001B68B1" w:rsidRPr="00B53E61" w:rsidRDefault="00B53E61" w:rsidP="00B53E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3E61">
        <w:rPr>
          <w:sz w:val="28"/>
          <w:szCs w:val="28"/>
        </w:rPr>
        <w:t>Appoint five members to the Compliant Committee.</w:t>
      </w:r>
    </w:p>
    <w:p w14:paraId="498846B0" w14:textId="4839D4F4" w:rsidR="00B53E61" w:rsidRDefault="00B53E61" w:rsidP="00B53E61">
      <w:pPr>
        <w:rPr>
          <w:sz w:val="28"/>
          <w:szCs w:val="28"/>
        </w:rPr>
      </w:pPr>
    </w:p>
    <w:p w14:paraId="6DAB7811" w14:textId="16B243D7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>Volunteers for the Compliance Committee are:</w:t>
      </w:r>
    </w:p>
    <w:p w14:paraId="4FE13B63" w14:textId="26777EE1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>Richard Barone</w:t>
      </w:r>
    </w:p>
    <w:p w14:paraId="514B4991" w14:textId="6B3968F5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>Juan Guzman</w:t>
      </w:r>
    </w:p>
    <w:p w14:paraId="147C8068" w14:textId="55860CB7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>Jean Mueller</w:t>
      </w:r>
    </w:p>
    <w:p w14:paraId="12A29BE1" w14:textId="61C97F39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>Lisa Mercado</w:t>
      </w:r>
    </w:p>
    <w:p w14:paraId="0A22AAFE" w14:textId="42A6C44A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>Paul Bertus</w:t>
      </w:r>
    </w:p>
    <w:p w14:paraId="12C53522" w14:textId="3294228F" w:rsidR="00B53E61" w:rsidRDefault="00B53E61" w:rsidP="00B53E61">
      <w:pPr>
        <w:ind w:left="930"/>
        <w:rPr>
          <w:sz w:val="28"/>
          <w:szCs w:val="28"/>
        </w:rPr>
      </w:pPr>
    </w:p>
    <w:p w14:paraId="77FE8D2E" w14:textId="0D479948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Raymond Blacksmith made the motion to appoint the above five members to the Compliance Committee.  Seconded by Nick Cameratta </w:t>
      </w:r>
    </w:p>
    <w:p w14:paraId="0ED0042D" w14:textId="77777777" w:rsidR="00B53E61" w:rsidRDefault="00B53E61" w:rsidP="00B53E61">
      <w:pPr>
        <w:ind w:left="930"/>
        <w:rPr>
          <w:sz w:val="28"/>
          <w:szCs w:val="28"/>
        </w:rPr>
      </w:pPr>
    </w:p>
    <w:p w14:paraId="3ADD5B2B" w14:textId="7D2A1CD7" w:rsidR="00B53E61" w:rsidRDefault="00B53E61" w:rsidP="00B53E61">
      <w:pPr>
        <w:ind w:left="930"/>
        <w:rPr>
          <w:sz w:val="28"/>
          <w:szCs w:val="28"/>
        </w:rPr>
      </w:pPr>
      <w:r>
        <w:rPr>
          <w:sz w:val="28"/>
          <w:szCs w:val="28"/>
        </w:rPr>
        <w:t>All in favor.</w:t>
      </w:r>
    </w:p>
    <w:p w14:paraId="53A17252" w14:textId="73AB8456" w:rsidR="00B53E61" w:rsidRDefault="00B53E61" w:rsidP="00B53E61">
      <w:pPr>
        <w:ind w:left="930"/>
        <w:rPr>
          <w:sz w:val="28"/>
          <w:szCs w:val="28"/>
        </w:rPr>
      </w:pPr>
    </w:p>
    <w:p w14:paraId="1600BB33" w14:textId="77777777" w:rsidR="00B53E61" w:rsidRPr="00B53E61" w:rsidRDefault="00B53E61" w:rsidP="00B53E61">
      <w:pPr>
        <w:ind w:left="930"/>
        <w:rPr>
          <w:sz w:val="28"/>
          <w:szCs w:val="28"/>
        </w:rPr>
      </w:pPr>
    </w:p>
    <w:p w14:paraId="13F930FA" w14:textId="4DEEAE58" w:rsidR="00C5327F" w:rsidRPr="00C5327F" w:rsidRDefault="00B53E61" w:rsidP="00C95AC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5327F">
        <w:rPr>
          <w:sz w:val="28"/>
          <w:szCs w:val="28"/>
        </w:rPr>
        <w:t xml:space="preserve">.      </w:t>
      </w:r>
      <w:r w:rsidR="00C5327F" w:rsidRPr="00C5327F">
        <w:rPr>
          <w:b/>
          <w:sz w:val="28"/>
          <w:szCs w:val="28"/>
          <w:u w:val="single"/>
        </w:rPr>
        <w:t>Adjournment</w:t>
      </w:r>
    </w:p>
    <w:p w14:paraId="59D8A59C" w14:textId="313E8C41" w:rsidR="009E67F8" w:rsidRDefault="00C5327F" w:rsidP="00C95ACE">
      <w:pPr>
        <w:rPr>
          <w:sz w:val="28"/>
          <w:szCs w:val="28"/>
        </w:rPr>
      </w:pPr>
      <w:r>
        <w:rPr>
          <w:sz w:val="28"/>
          <w:szCs w:val="28"/>
        </w:rPr>
        <w:t>There being no further business brough</w:t>
      </w:r>
      <w:r w:rsidR="00F23E0E">
        <w:rPr>
          <w:sz w:val="28"/>
          <w:szCs w:val="28"/>
        </w:rPr>
        <w:t>t</w:t>
      </w:r>
      <w:r>
        <w:rPr>
          <w:sz w:val="28"/>
          <w:szCs w:val="28"/>
        </w:rPr>
        <w:t xml:space="preserve"> before the board, by proper motion the meeting was adjourned at </w:t>
      </w:r>
      <w:r w:rsidR="00B53E61">
        <w:rPr>
          <w:sz w:val="28"/>
          <w:szCs w:val="28"/>
        </w:rPr>
        <w:t>9:04a</w:t>
      </w:r>
      <w:r>
        <w:rPr>
          <w:sz w:val="28"/>
          <w:szCs w:val="28"/>
        </w:rPr>
        <w:t>.m.</w:t>
      </w:r>
    </w:p>
    <w:p w14:paraId="47975A20" w14:textId="77777777" w:rsidR="00B53E61" w:rsidRDefault="00B53E61" w:rsidP="00C95ACE">
      <w:pPr>
        <w:rPr>
          <w:sz w:val="28"/>
          <w:szCs w:val="28"/>
        </w:rPr>
      </w:pPr>
    </w:p>
    <w:p w14:paraId="675633C0" w14:textId="77777777" w:rsidR="009F2A64" w:rsidRDefault="009F2A64" w:rsidP="00C95ACE">
      <w:pPr>
        <w:rPr>
          <w:sz w:val="28"/>
          <w:szCs w:val="28"/>
        </w:rPr>
      </w:pPr>
    </w:p>
    <w:p w14:paraId="710C4408" w14:textId="77777777" w:rsidR="00550311" w:rsidRPr="00C5327F" w:rsidRDefault="00550311" w:rsidP="00C95ACE">
      <w:pPr>
        <w:rPr>
          <w:sz w:val="28"/>
          <w:szCs w:val="28"/>
        </w:rPr>
      </w:pPr>
      <w:r w:rsidRPr="00C5327F">
        <w:rPr>
          <w:sz w:val="28"/>
          <w:szCs w:val="28"/>
        </w:rPr>
        <w:t>Kindest Regards,</w:t>
      </w:r>
    </w:p>
    <w:p w14:paraId="7E9AEDB3" w14:textId="77777777" w:rsidR="00550311" w:rsidRPr="00C5327F" w:rsidRDefault="00550311" w:rsidP="00C95ACE">
      <w:pPr>
        <w:rPr>
          <w:sz w:val="28"/>
          <w:szCs w:val="28"/>
        </w:rPr>
      </w:pPr>
      <w:r w:rsidRPr="00C5327F">
        <w:rPr>
          <w:sz w:val="28"/>
          <w:szCs w:val="28"/>
        </w:rPr>
        <w:t xml:space="preserve">Lynn Ross, </w:t>
      </w:r>
      <w:r w:rsidR="00C5327F">
        <w:rPr>
          <w:sz w:val="28"/>
          <w:szCs w:val="28"/>
        </w:rPr>
        <w:t>L</w:t>
      </w:r>
      <w:r w:rsidRPr="00C5327F">
        <w:rPr>
          <w:sz w:val="28"/>
          <w:szCs w:val="28"/>
        </w:rPr>
        <w:t>CAM</w:t>
      </w:r>
    </w:p>
    <w:p w14:paraId="189DE38A" w14:textId="77777777" w:rsidR="00550311" w:rsidRPr="00C5327F" w:rsidRDefault="00550311" w:rsidP="00C95ACE">
      <w:pPr>
        <w:rPr>
          <w:sz w:val="28"/>
          <w:szCs w:val="28"/>
        </w:rPr>
      </w:pPr>
      <w:r w:rsidRPr="00C5327F">
        <w:rPr>
          <w:sz w:val="28"/>
          <w:szCs w:val="28"/>
        </w:rPr>
        <w:t>On behalf of the Board of Directors for The Place Master Association, Inc.</w:t>
      </w:r>
    </w:p>
    <w:p w14:paraId="7C2EF42E" w14:textId="77777777" w:rsidR="00C95ACE" w:rsidRPr="00C5327F" w:rsidRDefault="00C95ACE" w:rsidP="00C95ACE">
      <w:pPr>
        <w:rPr>
          <w:sz w:val="28"/>
          <w:szCs w:val="28"/>
        </w:rPr>
      </w:pPr>
    </w:p>
    <w:sectPr w:rsidR="00C95ACE" w:rsidRPr="00C53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999C" w14:textId="77777777" w:rsidR="00B23B35" w:rsidRDefault="00B23B35" w:rsidP="001B68B1">
      <w:r>
        <w:separator/>
      </w:r>
    </w:p>
  </w:endnote>
  <w:endnote w:type="continuationSeparator" w:id="0">
    <w:p w14:paraId="4A04D903" w14:textId="77777777" w:rsidR="00B23B35" w:rsidRDefault="00B23B35" w:rsidP="001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7816" w14:textId="77777777" w:rsidR="00833192" w:rsidRDefault="00833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5FDA" w14:textId="70F3C823" w:rsidR="001B68B1" w:rsidRPr="001B68B1" w:rsidRDefault="001B68B1">
    <w:pPr>
      <w:pStyle w:val="Footer"/>
      <w:rPr>
        <w:sz w:val="18"/>
        <w:szCs w:val="18"/>
      </w:rPr>
    </w:pPr>
    <w:r w:rsidRPr="001B68B1">
      <w:rPr>
        <w:color w:val="7F7F7F" w:themeColor="background1" w:themeShade="7F"/>
        <w:spacing w:val="60"/>
        <w:sz w:val="18"/>
        <w:szCs w:val="18"/>
      </w:rPr>
      <w:t>Page</w:t>
    </w:r>
    <w:r w:rsidRPr="001B68B1">
      <w:rPr>
        <w:sz w:val="18"/>
        <w:szCs w:val="18"/>
      </w:rPr>
      <w:t xml:space="preserve"> | </w:t>
    </w:r>
    <w:r w:rsidRPr="001B68B1">
      <w:rPr>
        <w:sz w:val="18"/>
        <w:szCs w:val="18"/>
      </w:rPr>
      <w:fldChar w:fldCharType="begin"/>
    </w:r>
    <w:r w:rsidRPr="001B68B1">
      <w:rPr>
        <w:sz w:val="18"/>
        <w:szCs w:val="18"/>
      </w:rPr>
      <w:instrText xml:space="preserve"> PAGE   \* MERGEFORMAT </w:instrText>
    </w:r>
    <w:r w:rsidRPr="001B68B1">
      <w:rPr>
        <w:sz w:val="18"/>
        <w:szCs w:val="18"/>
      </w:rPr>
      <w:fldChar w:fldCharType="separate"/>
    </w:r>
    <w:r w:rsidRPr="001B68B1">
      <w:rPr>
        <w:b/>
        <w:bCs/>
        <w:noProof/>
        <w:sz w:val="18"/>
        <w:szCs w:val="18"/>
      </w:rPr>
      <w:t>1</w:t>
    </w:r>
    <w:r w:rsidRPr="001B68B1">
      <w:rPr>
        <w:b/>
        <w:bCs/>
        <w:noProof/>
        <w:sz w:val="18"/>
        <w:szCs w:val="18"/>
      </w:rPr>
      <w:fldChar w:fldCharType="end"/>
    </w:r>
    <w:r w:rsidRPr="001B68B1">
      <w:rPr>
        <w:b/>
        <w:bCs/>
        <w:noProof/>
        <w:sz w:val="18"/>
        <w:szCs w:val="18"/>
      </w:rPr>
      <w:tab/>
    </w:r>
    <w:r w:rsidRPr="001B68B1">
      <w:rPr>
        <w:b/>
        <w:bCs/>
        <w:noProof/>
        <w:sz w:val="18"/>
        <w:szCs w:val="18"/>
      </w:rPr>
      <w:tab/>
    </w:r>
    <w:r w:rsidRPr="001B68B1">
      <w:rPr>
        <w:b/>
        <w:bCs/>
        <w:noProof/>
        <w:sz w:val="18"/>
        <w:szCs w:val="18"/>
      </w:rPr>
      <w:fldChar w:fldCharType="begin"/>
    </w:r>
    <w:r w:rsidRPr="001B68B1">
      <w:rPr>
        <w:b/>
        <w:bCs/>
        <w:noProof/>
        <w:sz w:val="18"/>
        <w:szCs w:val="18"/>
      </w:rPr>
      <w:instrText xml:space="preserve"> FILENAME \* MERGEFORMAT </w:instrText>
    </w:r>
    <w:r w:rsidRPr="001B68B1">
      <w:rPr>
        <w:b/>
        <w:bCs/>
        <w:noProof/>
        <w:sz w:val="18"/>
        <w:szCs w:val="18"/>
      </w:rPr>
      <w:fldChar w:fldCharType="separate"/>
    </w:r>
    <w:r w:rsidR="00694074">
      <w:rPr>
        <w:b/>
        <w:bCs/>
        <w:noProof/>
        <w:sz w:val="18"/>
        <w:szCs w:val="18"/>
      </w:rPr>
      <w:t>September 10, 2019 BOD Meeting</w:t>
    </w:r>
    <w:r w:rsidRPr="001B68B1">
      <w:rPr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B9E79" w14:textId="77777777" w:rsidR="00833192" w:rsidRDefault="00833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6101" w14:textId="77777777" w:rsidR="00B23B35" w:rsidRDefault="00B23B35" w:rsidP="001B68B1">
      <w:r>
        <w:separator/>
      </w:r>
    </w:p>
  </w:footnote>
  <w:footnote w:type="continuationSeparator" w:id="0">
    <w:p w14:paraId="2B6DDB7B" w14:textId="77777777" w:rsidR="00B23B35" w:rsidRDefault="00B23B35" w:rsidP="001B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6304" w14:textId="77777777" w:rsidR="00833192" w:rsidRDefault="00833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33C3" w14:textId="2FCBCCD3" w:rsidR="001B68B1" w:rsidRPr="001B68B1" w:rsidRDefault="001B68B1">
    <w:pPr>
      <w:pStyle w:val="Header"/>
      <w:rPr>
        <w:rFonts w:ascii="Book Antiqua" w:hAnsi="Book Antiqua"/>
        <w:i/>
      </w:rPr>
    </w:pPr>
    <w:r w:rsidRPr="001B68B1">
      <w:rPr>
        <w:rFonts w:ascii="Book Antiqua" w:hAnsi="Book Antiqua"/>
        <w:i/>
      </w:rPr>
      <w:tab/>
    </w:r>
    <w:r w:rsidRPr="001B68B1">
      <w:rPr>
        <w:rFonts w:ascii="Book Antiqua" w:hAnsi="Book Antiqua"/>
        <w:i/>
      </w:rPr>
      <w:tab/>
    </w:r>
    <w:bookmarkStart w:id="0" w:name="_GoBack"/>
    <w:bookmarkEnd w:id="0"/>
    <w:r w:rsidRPr="001B68B1">
      <w:rPr>
        <w:rFonts w:ascii="Book Antiqua" w:hAnsi="Book Antiqua"/>
        <w:i/>
      </w:rPr>
      <w:t xml:space="preserve">APPROVED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0E00" w14:textId="77777777" w:rsidR="00833192" w:rsidRDefault="0083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86C3C"/>
    <w:multiLevelType w:val="hybridMultilevel"/>
    <w:tmpl w:val="C5F62C56"/>
    <w:lvl w:ilvl="0" w:tplc="9FB66F1A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EE"/>
    <w:rsid w:val="001456A4"/>
    <w:rsid w:val="001B68B1"/>
    <w:rsid w:val="002A7A01"/>
    <w:rsid w:val="002E6752"/>
    <w:rsid w:val="004A2AF3"/>
    <w:rsid w:val="004D3511"/>
    <w:rsid w:val="005457B4"/>
    <w:rsid w:val="00550311"/>
    <w:rsid w:val="00694074"/>
    <w:rsid w:val="007A3625"/>
    <w:rsid w:val="00833192"/>
    <w:rsid w:val="008554D3"/>
    <w:rsid w:val="009E67F8"/>
    <w:rsid w:val="009F2A64"/>
    <w:rsid w:val="00A033EE"/>
    <w:rsid w:val="00B23B35"/>
    <w:rsid w:val="00B53E61"/>
    <w:rsid w:val="00C5327F"/>
    <w:rsid w:val="00C95ACE"/>
    <w:rsid w:val="00D63BEC"/>
    <w:rsid w:val="00D822DB"/>
    <w:rsid w:val="00EA3FED"/>
    <w:rsid w:val="00F21087"/>
    <w:rsid w:val="00F23E0E"/>
    <w:rsid w:val="00F357EC"/>
    <w:rsid w:val="00F3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9EB6"/>
  <w15:chartTrackingRefBased/>
  <w15:docId w15:val="{689318D4-2E49-46DE-8080-49A1058F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B1"/>
  </w:style>
  <w:style w:type="paragraph" w:styleId="Footer">
    <w:name w:val="footer"/>
    <w:basedOn w:val="Normal"/>
    <w:link w:val="FooterChar"/>
    <w:uiPriority w:val="99"/>
    <w:unhideWhenUsed/>
    <w:rsid w:val="001B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B1"/>
  </w:style>
  <w:style w:type="paragraph" w:styleId="ListParagraph">
    <w:name w:val="List Paragraph"/>
    <w:basedOn w:val="Normal"/>
    <w:uiPriority w:val="34"/>
    <w:qFormat/>
    <w:rsid w:val="00B5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 </cp:lastModifiedBy>
  <cp:revision>10</cp:revision>
  <cp:lastPrinted>2019-09-30T16:35:00Z</cp:lastPrinted>
  <dcterms:created xsi:type="dcterms:W3CDTF">2019-09-10T15:08:00Z</dcterms:created>
  <dcterms:modified xsi:type="dcterms:W3CDTF">2019-11-06T15:01:00Z</dcterms:modified>
</cp:coreProperties>
</file>